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929969234"/>
        <w:docPartObj>
          <w:docPartGallery w:val="Cover Pages"/>
          <w:docPartUnique/>
        </w:docPartObj>
      </w:sdtPr>
      <w:sdtEndPr>
        <w:rPr>
          <w:b/>
        </w:rPr>
      </w:sdtEndPr>
      <w:sdtContent>
        <w:p w14:paraId="632F5657" w14:textId="43349A3E" w:rsidR="0085034E" w:rsidRDefault="0085034E" w:rsidP="001F7159">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2A103A79" w14:textId="77777777" w:rsidR="0085034E" w:rsidRDefault="0085034E" w:rsidP="001F7159">
          <w:pPr>
            <w:jc w:val="center"/>
          </w:pPr>
        </w:p>
        <w:p w14:paraId="4B9FF8E4" w14:textId="77777777" w:rsidR="0085034E" w:rsidRDefault="0085034E" w:rsidP="001F7159">
          <w:pPr>
            <w:jc w:val="center"/>
          </w:pPr>
        </w:p>
        <w:p w14:paraId="531C20DD" w14:textId="77777777" w:rsidR="0085034E" w:rsidRDefault="0085034E" w:rsidP="001F7159">
          <w:pPr>
            <w:jc w:val="center"/>
          </w:pPr>
        </w:p>
        <w:p w14:paraId="7925968C" w14:textId="77777777" w:rsidR="0085034E" w:rsidRDefault="0085034E" w:rsidP="001F7159">
          <w:pPr>
            <w:jc w:val="center"/>
          </w:pPr>
        </w:p>
        <w:p w14:paraId="2FE27FD7" w14:textId="247AE351" w:rsidR="0085034E" w:rsidRDefault="007C5411" w:rsidP="001F7159">
          <w:pPr>
            <w:jc w:val="center"/>
            <w:rPr>
              <w:b/>
              <w:bCs/>
            </w:rPr>
          </w:pPr>
          <w:r>
            <w:rPr>
              <w:b/>
              <w:bCs/>
            </w:rPr>
            <w:t xml:space="preserve">Contract Reference: </w:t>
          </w:r>
          <w:r w:rsidR="000F16A3">
            <w:rPr>
              <w:b/>
              <w:bCs/>
            </w:rPr>
            <w:t>C23</w:t>
          </w:r>
          <w:r>
            <w:rPr>
              <w:b/>
              <w:bCs/>
            </w:rPr>
            <w:t>-XXXX-XXXX</w:t>
          </w:r>
        </w:p>
        <w:p w14:paraId="10A18B68" w14:textId="77777777" w:rsidR="000F16A3" w:rsidRPr="001F7159" w:rsidRDefault="000F16A3" w:rsidP="001F7159">
          <w:pPr>
            <w:jc w:val="center"/>
            <w:rPr>
              <w:bCs/>
              <w:iCs/>
              <w:sz w:val="40"/>
              <w:szCs w:val="40"/>
            </w:rPr>
          </w:pPr>
        </w:p>
        <w:p w14:paraId="7C54BC99" w14:textId="3EFAF979" w:rsidR="0085034E" w:rsidRPr="00587008" w:rsidRDefault="001F7159" w:rsidP="001F7159">
          <w:pPr>
            <w:spacing w:after="200" w:line="276" w:lineRule="auto"/>
            <w:jc w:val="center"/>
            <w:rPr>
              <w:b/>
              <w:bCs/>
              <w:sz w:val="32"/>
              <w:szCs w:val="32"/>
            </w:rPr>
          </w:pPr>
          <w:r w:rsidRPr="00587008">
            <w:rPr>
              <w:b/>
              <w:bCs/>
              <w:sz w:val="32"/>
              <w:szCs w:val="32"/>
            </w:rPr>
            <w:t>Contract Title</w:t>
          </w:r>
          <w:r w:rsidR="007C5411" w:rsidRPr="00587008">
            <w:rPr>
              <w:b/>
              <w:bCs/>
              <w:sz w:val="32"/>
              <w:szCs w:val="32"/>
            </w:rPr>
            <w:t xml:space="preserve">: </w:t>
          </w:r>
          <w:r w:rsidRPr="00587008">
            <w:rPr>
              <w:b/>
              <w:bCs/>
              <w:sz w:val="32"/>
              <w:szCs w:val="32"/>
            </w:rPr>
            <w:t xml:space="preserve"> </w:t>
          </w:r>
          <w:r w:rsidR="00587008">
            <w:rPr>
              <w:b/>
              <w:bCs/>
              <w:sz w:val="32"/>
              <w:szCs w:val="32"/>
            </w:rPr>
            <w:t>xxx</w:t>
          </w:r>
        </w:p>
        <w:p w14:paraId="148F940C" w14:textId="4AA1C8D2" w:rsidR="0085034E" w:rsidRDefault="0085034E" w:rsidP="001F7159">
          <w:pPr>
            <w:spacing w:after="200" w:line="276" w:lineRule="auto"/>
            <w:jc w:val="center"/>
            <w:rPr>
              <w:b/>
            </w:rPr>
          </w:pPr>
          <w:r>
            <w:rPr>
              <w:b/>
            </w:rPr>
            <w:br w:type="page"/>
          </w:r>
        </w:p>
      </w:sdtContent>
    </w:sdt>
    <w:p w14:paraId="65DC4DDF" w14:textId="0EE22419" w:rsidR="00D938EF" w:rsidRPr="00A76A47" w:rsidRDefault="00074B81" w:rsidP="00D938EF">
      <w:pPr>
        <w:rPr>
          <w:b/>
        </w:rPr>
      </w:pPr>
      <w:r>
        <w:rPr>
          <w:b/>
        </w:rPr>
        <w:lastRenderedPageBreak/>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28141D05" w:rsidR="00D938EF" w:rsidRDefault="00D938EF" w:rsidP="0062483C">
      <w:pPr>
        <w:ind w:left="720" w:hanging="720"/>
      </w:pPr>
      <w:r>
        <w:t xml:space="preserve">(1) </w:t>
      </w:r>
      <w:r>
        <w:tab/>
      </w:r>
      <w:r w:rsidR="00A76A47" w:rsidRPr="00A76A47">
        <w:t xml:space="preserve">JNCC SUPPORT </w:t>
      </w:r>
      <w:r w:rsidR="0062483C" w:rsidRPr="00A76A47">
        <w:t xml:space="preserve">CO </w:t>
      </w:r>
      <w:r w:rsidR="0062483C">
        <w:t>(</w:t>
      </w:r>
      <w:r w:rsidR="0062483C" w:rsidRPr="00A76A47">
        <w:t>registered</w:t>
      </w:r>
      <w:r w:rsidR="0062483C">
        <w:t xml:space="preserve"> in England and Wales under number 05380206) whose registered office is </w:t>
      </w:r>
      <w:r w:rsidR="00870816">
        <w:t xml:space="preserve">Quay House, 2 East Station Road, Fletton Quays, Peterborough, PE2 8YY </w:t>
      </w:r>
      <w:r w:rsidR="00791459">
        <w:t>(</w:t>
      </w:r>
      <w:r w:rsidR="00A76A47" w:rsidRPr="00A76A47">
        <w:t>the “</w:t>
      </w:r>
      <w:r w:rsidR="00A76A47" w:rsidRPr="000F3754">
        <w:rPr>
          <w:b/>
        </w:rPr>
        <w:t>Authority</w:t>
      </w:r>
      <w:r w:rsidR="00A76A47" w:rsidRPr="00A76A47">
        <w:t>");</w:t>
      </w:r>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2F355A56" w:rsidR="00D938EF" w:rsidRPr="000F3754" w:rsidRDefault="00D938EF" w:rsidP="000F3754">
      <w:pPr>
        <w:ind w:firstLine="720"/>
        <w:rPr>
          <w:color w:val="FF0000"/>
        </w:rPr>
      </w:pPr>
      <w:r w:rsidRPr="000F3754">
        <w:rPr>
          <w:color w:val="FF0000"/>
        </w:rPr>
        <w:t>[Where appropriate, include the following schedules]</w:t>
      </w:r>
      <w:r w:rsidR="00AE753D">
        <w:rPr>
          <w:color w:val="FF0000"/>
        </w:rPr>
        <w:t xml:space="preserve"> (Please indicate if not used)</w:t>
      </w:r>
    </w:p>
    <w:p w14:paraId="70430A95" w14:textId="77777777" w:rsidR="00D938EF" w:rsidRDefault="00D938EF" w:rsidP="000F3754">
      <w:r>
        <w:tab/>
      </w:r>
      <w:r>
        <w:tab/>
      </w:r>
      <w:r>
        <w:tab/>
      </w:r>
      <w:r>
        <w:tab/>
      </w:r>
    </w:p>
    <w:p w14:paraId="56F9F595" w14:textId="707F6849" w:rsidR="00D938EF" w:rsidRDefault="00D938EF" w:rsidP="000F3754">
      <w:pPr>
        <w:ind w:firstLine="720"/>
      </w:pPr>
      <w:r>
        <w:t xml:space="preserve">Schedule 6: </w:t>
      </w:r>
      <w:r>
        <w:tab/>
        <w:t>Non-Disclosure Agreement</w:t>
      </w:r>
      <w:r w:rsidR="00073587">
        <w:t xml:space="preserve"> </w:t>
      </w:r>
    </w:p>
    <w:p w14:paraId="4E4F2DEB" w14:textId="77777777" w:rsidR="00D938EF" w:rsidRDefault="00D938EF" w:rsidP="000F3754">
      <w:pPr>
        <w:ind w:firstLine="720"/>
      </w:pPr>
      <w:r>
        <w:t>Schedule 7:</w:t>
      </w:r>
      <w:r>
        <w:tab/>
        <w:t>Contractor and Third Party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lastRenderedPageBreak/>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HAnsi" w:hAnsi="Arial" w:cstheme="minorBidi"/>
          <w:color w:val="auto"/>
          <w:sz w:val="22"/>
          <w:szCs w:val="24"/>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21" w:history="1">
            <w:r w:rsidR="00835111" w:rsidRPr="00186724">
              <w:rPr>
                <w:rStyle w:val="Hyperlink"/>
                <w:noProof/>
              </w:rPr>
              <w:t>A1</w:t>
            </w:r>
            <w:r w:rsidR="00835111">
              <w:rPr>
                <w:rFonts w:asciiTheme="minorHAnsi" w:eastAsiaTheme="minorEastAsia" w:hAnsiTheme="minorHAnsi"/>
                <w:noProof/>
                <w:szCs w:val="22"/>
                <w:lang w:eastAsia="en-GB"/>
              </w:rPr>
              <w:tab/>
            </w:r>
            <w:r w:rsidR="00835111" w:rsidRPr="00186724">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5E38E4A9"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22" w:history="1">
            <w:r w:rsidR="00835111" w:rsidRPr="00186724">
              <w:rPr>
                <w:rStyle w:val="Hyperlink"/>
                <w:noProof/>
              </w:rPr>
              <w:t>A2</w:t>
            </w:r>
            <w:r w:rsidR="00835111">
              <w:rPr>
                <w:rFonts w:asciiTheme="minorHAnsi" w:eastAsiaTheme="minorEastAsia" w:hAnsiTheme="minorHAnsi"/>
                <w:noProof/>
                <w:szCs w:val="22"/>
                <w:lang w:eastAsia="en-GB"/>
              </w:rPr>
              <w:tab/>
            </w:r>
            <w:r w:rsidR="00835111" w:rsidRPr="00186724">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47A90F9F"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23" w:history="1">
            <w:r w:rsidR="00835111" w:rsidRPr="00186724">
              <w:rPr>
                <w:rStyle w:val="Hyperlink"/>
                <w:noProof/>
              </w:rPr>
              <w:t>A3</w:t>
            </w:r>
            <w:r w:rsidR="00835111">
              <w:rPr>
                <w:rFonts w:asciiTheme="minorHAnsi" w:eastAsiaTheme="minorEastAsia" w:hAnsiTheme="minorHAnsi"/>
                <w:noProof/>
                <w:szCs w:val="22"/>
                <w:lang w:eastAsia="en-GB"/>
              </w:rPr>
              <w:tab/>
            </w:r>
            <w:r w:rsidR="00835111" w:rsidRPr="00186724">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3BC913A4"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24" w:history="1">
            <w:r w:rsidR="00835111" w:rsidRPr="00186724">
              <w:rPr>
                <w:rStyle w:val="Hyperlink"/>
                <w:noProof/>
              </w:rPr>
              <w:t>A4</w:t>
            </w:r>
            <w:r w:rsidR="00835111">
              <w:rPr>
                <w:rFonts w:asciiTheme="minorHAnsi" w:eastAsiaTheme="minorEastAsia" w:hAnsiTheme="minorHAnsi"/>
                <w:noProof/>
                <w:szCs w:val="22"/>
                <w:lang w:eastAsia="en-GB"/>
              </w:rPr>
              <w:tab/>
            </w:r>
            <w:r w:rsidR="00835111" w:rsidRPr="00186724">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2C033BFE"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25" w:history="1">
            <w:r w:rsidR="00835111" w:rsidRPr="00186724">
              <w:rPr>
                <w:rStyle w:val="Hyperlink"/>
                <w:noProof/>
              </w:rPr>
              <w:t>A5</w:t>
            </w:r>
            <w:r w:rsidR="00835111">
              <w:rPr>
                <w:rFonts w:asciiTheme="minorHAnsi" w:eastAsiaTheme="minorEastAsia" w:hAnsiTheme="minorHAnsi"/>
                <w:noProof/>
                <w:szCs w:val="22"/>
                <w:lang w:eastAsia="en-GB"/>
              </w:rPr>
              <w:tab/>
            </w:r>
            <w:r w:rsidR="00835111" w:rsidRPr="00186724">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132148B5"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26" w:history="1">
            <w:r w:rsidR="00835111" w:rsidRPr="00186724">
              <w:rPr>
                <w:rStyle w:val="Hyperlink"/>
                <w:noProof/>
              </w:rPr>
              <w:t>A6</w:t>
            </w:r>
            <w:r w:rsidR="00835111">
              <w:rPr>
                <w:rFonts w:asciiTheme="minorHAnsi" w:eastAsiaTheme="minorEastAsia" w:hAnsiTheme="minorHAnsi"/>
                <w:noProof/>
                <w:szCs w:val="22"/>
                <w:lang w:eastAsia="en-GB"/>
              </w:rPr>
              <w:tab/>
            </w:r>
            <w:r w:rsidR="00835111" w:rsidRPr="00186724">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7EEEFB87" w14:textId="77777777" w:rsidR="00835111" w:rsidRDefault="007F1632">
          <w:pPr>
            <w:pStyle w:val="TOC1"/>
            <w:tabs>
              <w:tab w:val="left" w:pos="440"/>
              <w:tab w:val="right" w:leader="dot" w:pos="9016"/>
            </w:tabs>
            <w:rPr>
              <w:rFonts w:asciiTheme="minorHAnsi" w:eastAsiaTheme="minorEastAsia" w:hAnsiTheme="minorHAnsi"/>
              <w:noProof/>
              <w:szCs w:val="22"/>
              <w:lang w:eastAsia="en-GB"/>
            </w:rPr>
          </w:pPr>
          <w:hyperlink w:anchor="_Toc20476427" w:history="1">
            <w:r w:rsidR="00835111" w:rsidRPr="00186724">
              <w:rPr>
                <w:rStyle w:val="Hyperlink"/>
                <w:noProof/>
              </w:rPr>
              <w:t>B</w:t>
            </w:r>
            <w:r w:rsidR="00835111">
              <w:rPr>
                <w:rFonts w:asciiTheme="minorHAnsi" w:eastAsiaTheme="minorEastAsia" w:hAnsiTheme="minorHAnsi"/>
                <w:noProof/>
                <w:szCs w:val="22"/>
                <w:lang w:eastAsia="en-GB"/>
              </w:rPr>
              <w:tab/>
            </w:r>
            <w:r w:rsidR="00835111" w:rsidRPr="00186724">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31345797"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28" w:history="1">
            <w:r w:rsidR="00835111" w:rsidRPr="00186724">
              <w:rPr>
                <w:rStyle w:val="Hyperlink"/>
                <w:noProof/>
              </w:rPr>
              <w:t>B1</w:t>
            </w:r>
            <w:r w:rsidR="00835111">
              <w:rPr>
                <w:rFonts w:asciiTheme="minorHAnsi" w:eastAsiaTheme="minorEastAsia" w:hAnsiTheme="minorHAnsi"/>
                <w:noProof/>
                <w:szCs w:val="22"/>
                <w:lang w:eastAsia="en-GB"/>
              </w:rPr>
              <w:tab/>
            </w:r>
            <w:r w:rsidR="00835111" w:rsidRPr="00186724">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401104E9"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29" w:history="1">
            <w:r w:rsidR="00835111" w:rsidRPr="00186724">
              <w:rPr>
                <w:rStyle w:val="Hyperlink"/>
                <w:noProof/>
              </w:rPr>
              <w:t>B2</w:t>
            </w:r>
            <w:r w:rsidR="00835111">
              <w:rPr>
                <w:rFonts w:asciiTheme="minorHAnsi" w:eastAsiaTheme="minorEastAsia" w:hAnsiTheme="minorHAnsi"/>
                <w:noProof/>
                <w:szCs w:val="22"/>
                <w:lang w:eastAsia="en-GB"/>
              </w:rPr>
              <w:tab/>
            </w:r>
            <w:r w:rsidR="00835111" w:rsidRPr="00186724">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67F63C4E"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30" w:history="1">
            <w:r w:rsidR="00835111" w:rsidRPr="00186724">
              <w:rPr>
                <w:rStyle w:val="Hyperlink"/>
                <w:noProof/>
              </w:rPr>
              <w:t>B3</w:t>
            </w:r>
            <w:r w:rsidR="00835111">
              <w:rPr>
                <w:rFonts w:asciiTheme="minorHAnsi" w:eastAsiaTheme="minorEastAsia" w:hAnsiTheme="minorHAnsi"/>
                <w:noProof/>
                <w:szCs w:val="22"/>
                <w:lang w:eastAsia="en-GB"/>
              </w:rPr>
              <w:tab/>
            </w:r>
            <w:r w:rsidR="00835111" w:rsidRPr="00186724">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6C74581F"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31" w:history="1">
            <w:r w:rsidR="00835111" w:rsidRPr="00186724">
              <w:rPr>
                <w:rStyle w:val="Hyperlink"/>
                <w:noProof/>
              </w:rPr>
              <w:t>B4</w:t>
            </w:r>
            <w:r w:rsidR="00835111">
              <w:rPr>
                <w:rFonts w:asciiTheme="minorHAnsi" w:eastAsiaTheme="minorEastAsia" w:hAnsiTheme="minorHAnsi"/>
                <w:noProof/>
                <w:szCs w:val="22"/>
                <w:lang w:eastAsia="en-GB"/>
              </w:rPr>
              <w:tab/>
            </w:r>
            <w:r w:rsidR="00835111" w:rsidRPr="00186724">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46658AA8"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32" w:history="1">
            <w:r w:rsidR="00835111" w:rsidRPr="00186724">
              <w:rPr>
                <w:rStyle w:val="Hyperlink"/>
                <w:noProof/>
              </w:rPr>
              <w:t>B5</w:t>
            </w:r>
            <w:r w:rsidR="00835111">
              <w:rPr>
                <w:rFonts w:asciiTheme="minorHAnsi" w:eastAsiaTheme="minorEastAsia" w:hAnsiTheme="minorHAnsi"/>
                <w:noProof/>
                <w:szCs w:val="22"/>
                <w:lang w:eastAsia="en-GB"/>
              </w:rPr>
              <w:tab/>
            </w:r>
            <w:r w:rsidR="00835111" w:rsidRPr="00186724">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14:paraId="4085305D"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33" w:history="1">
            <w:r w:rsidR="00835111" w:rsidRPr="00186724">
              <w:rPr>
                <w:rStyle w:val="Hyperlink"/>
                <w:noProof/>
              </w:rPr>
              <w:t>B6</w:t>
            </w:r>
            <w:r w:rsidR="00835111">
              <w:rPr>
                <w:rFonts w:asciiTheme="minorHAnsi" w:eastAsiaTheme="minorEastAsia" w:hAnsiTheme="minorHAnsi"/>
                <w:noProof/>
                <w:szCs w:val="22"/>
                <w:lang w:eastAsia="en-GB"/>
              </w:rPr>
              <w:tab/>
            </w:r>
            <w:r w:rsidR="00835111" w:rsidRPr="00186724">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509D37C0"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34" w:history="1">
            <w:r w:rsidR="00835111" w:rsidRPr="00186724">
              <w:rPr>
                <w:rStyle w:val="Hyperlink"/>
                <w:noProof/>
              </w:rPr>
              <w:t>B7</w:t>
            </w:r>
            <w:r w:rsidR="00835111">
              <w:rPr>
                <w:rFonts w:asciiTheme="minorHAnsi" w:eastAsiaTheme="minorEastAsia" w:hAnsiTheme="minorHAnsi"/>
                <w:noProof/>
                <w:szCs w:val="22"/>
                <w:lang w:eastAsia="en-GB"/>
              </w:rPr>
              <w:tab/>
            </w:r>
            <w:r w:rsidR="00835111" w:rsidRPr="00186724">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3A70A408"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35" w:history="1">
            <w:r w:rsidR="00835111" w:rsidRPr="00186724">
              <w:rPr>
                <w:rStyle w:val="Hyperlink"/>
                <w:noProof/>
              </w:rPr>
              <w:t>B8</w:t>
            </w:r>
            <w:r w:rsidR="00835111">
              <w:rPr>
                <w:rFonts w:asciiTheme="minorHAnsi" w:eastAsiaTheme="minorEastAsia" w:hAnsiTheme="minorHAnsi"/>
                <w:noProof/>
                <w:szCs w:val="22"/>
                <w:lang w:eastAsia="en-GB"/>
              </w:rPr>
              <w:tab/>
            </w:r>
            <w:r w:rsidR="00835111" w:rsidRPr="00186724">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0E51943C"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36" w:history="1">
            <w:r w:rsidR="00835111" w:rsidRPr="00186724">
              <w:rPr>
                <w:rStyle w:val="Hyperlink"/>
                <w:noProof/>
              </w:rPr>
              <w:t>B9</w:t>
            </w:r>
            <w:r w:rsidR="00835111">
              <w:rPr>
                <w:rFonts w:asciiTheme="minorHAnsi" w:eastAsiaTheme="minorEastAsia" w:hAnsiTheme="minorHAnsi"/>
                <w:noProof/>
                <w:szCs w:val="22"/>
                <w:lang w:eastAsia="en-GB"/>
              </w:rPr>
              <w:tab/>
            </w:r>
            <w:r w:rsidR="00835111" w:rsidRPr="00186724">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6AB086A7"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37" w:history="1">
            <w:r w:rsidR="00835111" w:rsidRPr="00186724">
              <w:rPr>
                <w:rStyle w:val="Hyperlink"/>
                <w:noProof/>
              </w:rPr>
              <w:t>B10</w:t>
            </w:r>
            <w:r w:rsidR="00835111">
              <w:rPr>
                <w:rFonts w:asciiTheme="minorHAnsi" w:eastAsiaTheme="minorEastAsia" w:hAnsiTheme="minorHAnsi"/>
                <w:noProof/>
                <w:szCs w:val="22"/>
                <w:lang w:eastAsia="en-GB"/>
              </w:rPr>
              <w:tab/>
            </w:r>
            <w:r w:rsidR="00835111" w:rsidRPr="00186724">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112AB21A" w14:textId="77777777" w:rsidR="00835111" w:rsidRDefault="007F1632">
          <w:pPr>
            <w:pStyle w:val="TOC1"/>
            <w:tabs>
              <w:tab w:val="left" w:pos="440"/>
              <w:tab w:val="right" w:leader="dot" w:pos="9016"/>
            </w:tabs>
            <w:rPr>
              <w:rFonts w:asciiTheme="minorHAnsi" w:eastAsiaTheme="minorEastAsia" w:hAnsiTheme="minorHAnsi"/>
              <w:noProof/>
              <w:szCs w:val="22"/>
              <w:lang w:eastAsia="en-GB"/>
            </w:rPr>
          </w:pPr>
          <w:hyperlink w:anchor="_Toc20476438" w:history="1">
            <w:r w:rsidR="00835111" w:rsidRPr="00186724">
              <w:rPr>
                <w:rStyle w:val="Hyperlink"/>
                <w:noProof/>
              </w:rPr>
              <w:t>C</w:t>
            </w:r>
            <w:r w:rsidR="00835111">
              <w:rPr>
                <w:rFonts w:asciiTheme="minorHAnsi" w:eastAsiaTheme="minorEastAsia" w:hAnsiTheme="minorHAnsi"/>
                <w:noProof/>
                <w:szCs w:val="22"/>
                <w:lang w:eastAsia="en-GB"/>
              </w:rPr>
              <w:tab/>
            </w:r>
            <w:r w:rsidR="00835111" w:rsidRPr="00186724">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2DFF4578"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39" w:history="1">
            <w:r w:rsidR="00835111" w:rsidRPr="00186724">
              <w:rPr>
                <w:rStyle w:val="Hyperlink"/>
                <w:noProof/>
              </w:rPr>
              <w:t>C1</w:t>
            </w:r>
            <w:r w:rsidR="00835111">
              <w:rPr>
                <w:rFonts w:asciiTheme="minorHAnsi" w:eastAsiaTheme="minorEastAsia" w:hAnsiTheme="minorHAnsi"/>
                <w:noProof/>
                <w:szCs w:val="22"/>
                <w:lang w:eastAsia="en-GB"/>
              </w:rPr>
              <w:tab/>
            </w:r>
            <w:r w:rsidR="00835111" w:rsidRPr="00186724">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3518E503"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40" w:history="1">
            <w:r w:rsidR="00835111" w:rsidRPr="00186724">
              <w:rPr>
                <w:rStyle w:val="Hyperlink"/>
                <w:noProof/>
              </w:rPr>
              <w:t>C2</w:t>
            </w:r>
            <w:r w:rsidR="00835111">
              <w:rPr>
                <w:rFonts w:asciiTheme="minorHAnsi" w:eastAsiaTheme="minorEastAsia" w:hAnsiTheme="minorHAnsi"/>
                <w:noProof/>
                <w:szCs w:val="22"/>
                <w:lang w:eastAsia="en-GB"/>
              </w:rPr>
              <w:tab/>
            </w:r>
            <w:r w:rsidR="00835111" w:rsidRPr="00186724">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14:paraId="17166475"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41" w:history="1">
            <w:r w:rsidR="00835111" w:rsidRPr="00186724">
              <w:rPr>
                <w:rStyle w:val="Hyperlink"/>
                <w:noProof/>
              </w:rPr>
              <w:t>C3</w:t>
            </w:r>
            <w:r w:rsidR="00835111">
              <w:rPr>
                <w:rFonts w:asciiTheme="minorHAnsi" w:eastAsiaTheme="minorEastAsia" w:hAnsiTheme="minorHAnsi"/>
                <w:noProof/>
                <w:szCs w:val="22"/>
                <w:lang w:eastAsia="en-GB"/>
              </w:rPr>
              <w:tab/>
            </w:r>
            <w:r w:rsidR="00835111" w:rsidRPr="00186724">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14:paraId="5118911A"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42" w:history="1">
            <w:r w:rsidR="00835111" w:rsidRPr="00186724">
              <w:rPr>
                <w:rStyle w:val="Hyperlink"/>
                <w:noProof/>
              </w:rPr>
              <w:t>C4</w:t>
            </w:r>
            <w:r w:rsidR="00835111">
              <w:rPr>
                <w:rFonts w:asciiTheme="minorHAnsi" w:eastAsiaTheme="minorEastAsia" w:hAnsiTheme="minorHAnsi"/>
                <w:noProof/>
                <w:szCs w:val="22"/>
                <w:lang w:eastAsia="en-GB"/>
              </w:rPr>
              <w:tab/>
            </w:r>
            <w:r w:rsidR="00835111" w:rsidRPr="00186724">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6837FEB"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43" w:history="1">
            <w:r w:rsidR="00835111" w:rsidRPr="00186724">
              <w:rPr>
                <w:rStyle w:val="Hyperlink"/>
                <w:noProof/>
              </w:rPr>
              <w:t>C5</w:t>
            </w:r>
            <w:r w:rsidR="00835111">
              <w:rPr>
                <w:rFonts w:asciiTheme="minorHAnsi" w:eastAsiaTheme="minorEastAsia" w:hAnsiTheme="minorHAnsi"/>
                <w:noProof/>
                <w:szCs w:val="22"/>
                <w:lang w:eastAsia="en-GB"/>
              </w:rPr>
              <w:tab/>
            </w:r>
            <w:r w:rsidR="00835111" w:rsidRPr="00186724">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6DCF1C4E" w14:textId="77777777" w:rsidR="00835111" w:rsidRDefault="007F1632">
          <w:pPr>
            <w:pStyle w:val="TOC1"/>
            <w:tabs>
              <w:tab w:val="left" w:pos="440"/>
              <w:tab w:val="right" w:leader="dot" w:pos="9016"/>
            </w:tabs>
            <w:rPr>
              <w:rFonts w:asciiTheme="minorHAnsi" w:eastAsiaTheme="minorEastAsia" w:hAnsiTheme="minorHAnsi"/>
              <w:noProof/>
              <w:szCs w:val="22"/>
              <w:lang w:eastAsia="en-GB"/>
            </w:rPr>
          </w:pPr>
          <w:hyperlink w:anchor="_Toc20476444" w:history="1">
            <w:r w:rsidR="00835111" w:rsidRPr="00186724">
              <w:rPr>
                <w:rStyle w:val="Hyperlink"/>
                <w:noProof/>
              </w:rPr>
              <w:t>D</w:t>
            </w:r>
            <w:r w:rsidR="00835111">
              <w:rPr>
                <w:rFonts w:asciiTheme="minorHAnsi" w:eastAsiaTheme="minorEastAsia" w:hAnsiTheme="minorHAnsi"/>
                <w:noProof/>
                <w:szCs w:val="22"/>
                <w:lang w:eastAsia="en-GB"/>
              </w:rPr>
              <w:tab/>
            </w:r>
            <w:r w:rsidR="00835111" w:rsidRPr="00186724">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D7DD68B"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45" w:history="1">
            <w:r w:rsidR="00835111" w:rsidRPr="00186724">
              <w:rPr>
                <w:rStyle w:val="Hyperlink"/>
                <w:noProof/>
              </w:rPr>
              <w:t>D1</w:t>
            </w:r>
            <w:r w:rsidR="00835111">
              <w:rPr>
                <w:rFonts w:asciiTheme="minorHAnsi" w:eastAsiaTheme="minorEastAsia" w:hAnsiTheme="minorHAnsi"/>
                <w:noProof/>
                <w:szCs w:val="22"/>
                <w:lang w:eastAsia="en-GB"/>
              </w:rPr>
              <w:tab/>
            </w:r>
            <w:r w:rsidR="00835111" w:rsidRPr="00186724">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1F9C763A"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46" w:history="1">
            <w:r w:rsidR="00835111" w:rsidRPr="00186724">
              <w:rPr>
                <w:rStyle w:val="Hyperlink"/>
                <w:noProof/>
              </w:rPr>
              <w:t>D2</w:t>
            </w:r>
            <w:r w:rsidR="00835111">
              <w:rPr>
                <w:rFonts w:asciiTheme="minorHAnsi" w:eastAsiaTheme="minorEastAsia" w:hAnsiTheme="minorHAnsi"/>
                <w:noProof/>
                <w:szCs w:val="22"/>
                <w:lang w:eastAsia="en-GB"/>
              </w:rPr>
              <w:tab/>
            </w:r>
            <w:r w:rsidR="00835111" w:rsidRPr="00186724">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14:paraId="50705FD8"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47" w:history="1">
            <w:r w:rsidR="00835111" w:rsidRPr="00186724">
              <w:rPr>
                <w:rStyle w:val="Hyperlink"/>
                <w:noProof/>
              </w:rPr>
              <w:t>D3</w:t>
            </w:r>
            <w:r w:rsidR="00835111">
              <w:rPr>
                <w:rFonts w:asciiTheme="minorHAnsi" w:eastAsiaTheme="minorEastAsia" w:hAnsiTheme="minorHAnsi"/>
                <w:noProof/>
                <w:szCs w:val="22"/>
                <w:lang w:eastAsia="en-GB"/>
              </w:rPr>
              <w:tab/>
            </w:r>
            <w:r w:rsidR="00835111" w:rsidRPr="00186724">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219B3F8"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48" w:history="1">
            <w:r w:rsidR="00835111" w:rsidRPr="00186724">
              <w:rPr>
                <w:rStyle w:val="Hyperlink"/>
                <w:noProof/>
              </w:rPr>
              <w:t>D4</w:t>
            </w:r>
            <w:r w:rsidR="00835111">
              <w:rPr>
                <w:rFonts w:asciiTheme="minorHAnsi" w:eastAsiaTheme="minorEastAsia" w:hAnsiTheme="minorHAnsi"/>
                <w:noProof/>
                <w:szCs w:val="22"/>
                <w:lang w:eastAsia="en-GB"/>
              </w:rPr>
              <w:tab/>
            </w:r>
            <w:r w:rsidR="00835111" w:rsidRPr="00186724">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2F19E40C"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49" w:history="1">
            <w:r w:rsidR="00835111" w:rsidRPr="00186724">
              <w:rPr>
                <w:rStyle w:val="Hyperlink"/>
                <w:noProof/>
              </w:rPr>
              <w:t>D5</w:t>
            </w:r>
            <w:r w:rsidR="00835111">
              <w:rPr>
                <w:rFonts w:asciiTheme="minorHAnsi" w:eastAsiaTheme="minorEastAsia" w:hAnsiTheme="minorHAnsi"/>
                <w:noProof/>
                <w:szCs w:val="22"/>
                <w:lang w:eastAsia="en-GB"/>
              </w:rPr>
              <w:tab/>
            </w:r>
            <w:r w:rsidR="00835111" w:rsidRPr="00186724">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F4E679F" w14:textId="77777777" w:rsidR="00835111" w:rsidRDefault="007F1632">
          <w:pPr>
            <w:pStyle w:val="TOC1"/>
            <w:tabs>
              <w:tab w:val="left" w:pos="440"/>
              <w:tab w:val="right" w:leader="dot" w:pos="9016"/>
            </w:tabs>
            <w:rPr>
              <w:rFonts w:asciiTheme="minorHAnsi" w:eastAsiaTheme="minorEastAsia" w:hAnsiTheme="minorHAnsi"/>
              <w:noProof/>
              <w:szCs w:val="22"/>
              <w:lang w:eastAsia="en-GB"/>
            </w:rPr>
          </w:pPr>
          <w:hyperlink w:anchor="_Toc20476450" w:history="1">
            <w:r w:rsidR="00835111" w:rsidRPr="00186724">
              <w:rPr>
                <w:rStyle w:val="Hyperlink"/>
                <w:noProof/>
              </w:rPr>
              <w:t>E</w:t>
            </w:r>
            <w:r w:rsidR="00835111">
              <w:rPr>
                <w:rFonts w:asciiTheme="minorHAnsi" w:eastAsiaTheme="minorEastAsia" w:hAnsiTheme="minorHAnsi"/>
                <w:noProof/>
                <w:szCs w:val="22"/>
                <w:lang w:eastAsia="en-GB"/>
              </w:rPr>
              <w:tab/>
            </w:r>
            <w:r w:rsidR="00835111" w:rsidRPr="00186724">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4DE9FF46"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51" w:history="1">
            <w:r w:rsidR="00835111" w:rsidRPr="00186724">
              <w:rPr>
                <w:rStyle w:val="Hyperlink"/>
                <w:noProof/>
              </w:rPr>
              <w:t>E1</w:t>
            </w:r>
            <w:r w:rsidR="00835111">
              <w:rPr>
                <w:rFonts w:asciiTheme="minorHAnsi" w:eastAsiaTheme="minorEastAsia" w:hAnsiTheme="minorHAnsi"/>
                <w:noProof/>
                <w:szCs w:val="22"/>
                <w:lang w:eastAsia="en-GB"/>
              </w:rPr>
              <w:tab/>
            </w:r>
            <w:r w:rsidR="00835111" w:rsidRPr="00186724">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24F30955"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52" w:history="1">
            <w:r w:rsidR="00835111" w:rsidRPr="00186724">
              <w:rPr>
                <w:rStyle w:val="Hyperlink"/>
                <w:noProof/>
              </w:rPr>
              <w:t>E2</w:t>
            </w:r>
            <w:r w:rsidR="00835111">
              <w:rPr>
                <w:rFonts w:asciiTheme="minorHAnsi" w:eastAsiaTheme="minorEastAsia" w:hAnsiTheme="minorHAnsi"/>
                <w:noProof/>
                <w:szCs w:val="22"/>
                <w:lang w:eastAsia="en-GB"/>
              </w:rPr>
              <w:tab/>
            </w:r>
            <w:r w:rsidR="00835111" w:rsidRPr="00186724">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1AB9C0BF"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53" w:history="1">
            <w:r w:rsidR="00835111" w:rsidRPr="00186724">
              <w:rPr>
                <w:rStyle w:val="Hyperlink"/>
                <w:noProof/>
              </w:rPr>
              <w:t>E3</w:t>
            </w:r>
            <w:r w:rsidR="00835111">
              <w:rPr>
                <w:rFonts w:asciiTheme="minorHAnsi" w:eastAsiaTheme="minorEastAsia" w:hAnsiTheme="minorHAnsi"/>
                <w:noProof/>
                <w:szCs w:val="22"/>
                <w:lang w:eastAsia="en-GB"/>
              </w:rPr>
              <w:tab/>
            </w:r>
            <w:r w:rsidR="00835111" w:rsidRPr="00186724">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63242212"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54" w:history="1">
            <w:r w:rsidR="00835111" w:rsidRPr="00186724">
              <w:rPr>
                <w:rStyle w:val="Hyperlink"/>
                <w:noProof/>
              </w:rPr>
              <w:t>E4</w:t>
            </w:r>
            <w:r w:rsidR="00835111">
              <w:rPr>
                <w:rFonts w:asciiTheme="minorHAnsi" w:eastAsiaTheme="minorEastAsia" w:hAnsiTheme="minorHAnsi"/>
                <w:noProof/>
                <w:szCs w:val="22"/>
                <w:lang w:eastAsia="en-GB"/>
              </w:rPr>
              <w:tab/>
            </w:r>
            <w:r w:rsidR="00835111" w:rsidRPr="00186724">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7C3BFFB3"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55" w:history="1">
            <w:r w:rsidR="00835111" w:rsidRPr="00186724">
              <w:rPr>
                <w:rStyle w:val="Hyperlink"/>
                <w:noProof/>
              </w:rPr>
              <w:t>E5</w:t>
            </w:r>
            <w:r w:rsidR="00835111">
              <w:rPr>
                <w:rFonts w:asciiTheme="minorHAnsi" w:eastAsiaTheme="minorEastAsia" w:hAnsiTheme="minorHAnsi"/>
                <w:noProof/>
                <w:szCs w:val="22"/>
                <w:lang w:eastAsia="en-GB"/>
              </w:rPr>
              <w:tab/>
            </w:r>
            <w:r w:rsidR="00835111" w:rsidRPr="00186724">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24CD7D33"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56" w:history="1">
            <w:r w:rsidR="00835111" w:rsidRPr="00186724">
              <w:rPr>
                <w:rStyle w:val="Hyperlink"/>
                <w:noProof/>
              </w:rPr>
              <w:t>E6</w:t>
            </w:r>
            <w:r w:rsidR="00835111">
              <w:rPr>
                <w:rFonts w:asciiTheme="minorHAnsi" w:eastAsiaTheme="minorEastAsia" w:hAnsiTheme="minorHAnsi"/>
                <w:noProof/>
                <w:szCs w:val="22"/>
                <w:lang w:eastAsia="en-GB"/>
              </w:rPr>
              <w:tab/>
            </w:r>
            <w:r w:rsidR="00835111" w:rsidRPr="00186724">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7A48DB13"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57" w:history="1">
            <w:r w:rsidR="00835111" w:rsidRPr="00186724">
              <w:rPr>
                <w:rStyle w:val="Hyperlink"/>
                <w:noProof/>
              </w:rPr>
              <w:t>E7</w:t>
            </w:r>
            <w:r w:rsidR="00835111">
              <w:rPr>
                <w:rFonts w:asciiTheme="minorHAnsi" w:eastAsiaTheme="minorEastAsia" w:hAnsiTheme="minorHAnsi"/>
                <w:noProof/>
                <w:szCs w:val="22"/>
                <w:lang w:eastAsia="en-GB"/>
              </w:rPr>
              <w:tab/>
            </w:r>
            <w:r w:rsidR="00835111" w:rsidRPr="00186724">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58096807"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58" w:history="1">
            <w:r w:rsidR="00835111" w:rsidRPr="00186724">
              <w:rPr>
                <w:rStyle w:val="Hyperlink"/>
                <w:noProof/>
              </w:rPr>
              <w:t>E8</w:t>
            </w:r>
            <w:r w:rsidR="00835111">
              <w:rPr>
                <w:rFonts w:asciiTheme="minorHAnsi" w:eastAsiaTheme="minorEastAsia" w:hAnsiTheme="minorHAnsi"/>
                <w:noProof/>
                <w:szCs w:val="22"/>
                <w:lang w:eastAsia="en-GB"/>
              </w:rPr>
              <w:tab/>
            </w:r>
            <w:r w:rsidR="00835111" w:rsidRPr="00186724">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7BE8C5C2"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59" w:history="1">
            <w:r w:rsidR="00835111" w:rsidRPr="00186724">
              <w:rPr>
                <w:rStyle w:val="Hyperlink"/>
                <w:noProof/>
              </w:rPr>
              <w:t>E9</w:t>
            </w:r>
            <w:r w:rsidR="00835111">
              <w:rPr>
                <w:rFonts w:asciiTheme="minorHAnsi" w:eastAsiaTheme="minorEastAsia" w:hAnsiTheme="minorHAnsi"/>
                <w:noProof/>
                <w:szCs w:val="22"/>
                <w:lang w:eastAsia="en-GB"/>
              </w:rPr>
              <w:tab/>
            </w:r>
            <w:r w:rsidR="00835111" w:rsidRPr="00186724">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14:paraId="2BF78EED"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60" w:history="1">
            <w:r w:rsidR="00835111" w:rsidRPr="00186724">
              <w:rPr>
                <w:rStyle w:val="Hyperlink"/>
                <w:noProof/>
              </w:rPr>
              <w:t>E10</w:t>
            </w:r>
            <w:r w:rsidR="00835111">
              <w:rPr>
                <w:rFonts w:asciiTheme="minorHAnsi" w:eastAsiaTheme="minorEastAsia" w:hAnsiTheme="minorHAnsi"/>
                <w:noProof/>
                <w:szCs w:val="22"/>
                <w:lang w:eastAsia="en-GB"/>
              </w:rPr>
              <w:tab/>
            </w:r>
            <w:r w:rsidR="00835111" w:rsidRPr="00186724">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5332DFDB" w14:textId="77777777" w:rsidR="00835111" w:rsidRDefault="007F1632">
          <w:pPr>
            <w:pStyle w:val="TOC1"/>
            <w:tabs>
              <w:tab w:val="left" w:pos="440"/>
              <w:tab w:val="right" w:leader="dot" w:pos="9016"/>
            </w:tabs>
            <w:rPr>
              <w:rFonts w:asciiTheme="minorHAnsi" w:eastAsiaTheme="minorEastAsia" w:hAnsiTheme="minorHAnsi"/>
              <w:noProof/>
              <w:szCs w:val="22"/>
              <w:lang w:eastAsia="en-GB"/>
            </w:rPr>
          </w:pPr>
          <w:hyperlink w:anchor="_Toc20476461" w:history="1">
            <w:r w:rsidR="00835111" w:rsidRPr="00186724">
              <w:rPr>
                <w:rStyle w:val="Hyperlink"/>
                <w:noProof/>
              </w:rPr>
              <w:t xml:space="preserve">F </w:t>
            </w:r>
            <w:r w:rsidR="00835111">
              <w:rPr>
                <w:rFonts w:asciiTheme="minorHAnsi" w:eastAsiaTheme="minorEastAsia" w:hAnsiTheme="minorHAnsi"/>
                <w:noProof/>
                <w:szCs w:val="22"/>
                <w:lang w:eastAsia="en-GB"/>
              </w:rPr>
              <w:tab/>
            </w:r>
            <w:r w:rsidR="00835111" w:rsidRPr="00186724">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61C2B284"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62" w:history="1">
            <w:r w:rsidR="00835111" w:rsidRPr="00186724">
              <w:rPr>
                <w:rStyle w:val="Hyperlink"/>
                <w:noProof/>
              </w:rPr>
              <w:t>F1</w:t>
            </w:r>
            <w:r w:rsidR="00835111">
              <w:rPr>
                <w:rFonts w:asciiTheme="minorHAnsi" w:eastAsiaTheme="minorEastAsia" w:hAnsiTheme="minorHAnsi"/>
                <w:noProof/>
                <w:szCs w:val="22"/>
                <w:lang w:eastAsia="en-GB"/>
              </w:rPr>
              <w:tab/>
            </w:r>
            <w:r w:rsidR="00835111" w:rsidRPr="00186724">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0547699E"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63" w:history="1">
            <w:r w:rsidR="00835111" w:rsidRPr="00186724">
              <w:rPr>
                <w:rStyle w:val="Hyperlink"/>
                <w:noProof/>
              </w:rPr>
              <w:t>F2</w:t>
            </w:r>
            <w:r w:rsidR="00835111">
              <w:rPr>
                <w:rFonts w:asciiTheme="minorHAnsi" w:eastAsiaTheme="minorEastAsia" w:hAnsiTheme="minorHAnsi"/>
                <w:noProof/>
                <w:szCs w:val="22"/>
                <w:lang w:eastAsia="en-GB"/>
              </w:rPr>
              <w:tab/>
            </w:r>
            <w:r w:rsidR="00835111" w:rsidRPr="00186724">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FAB88F3"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64" w:history="1">
            <w:r w:rsidR="00835111" w:rsidRPr="00186724">
              <w:rPr>
                <w:rStyle w:val="Hyperlink"/>
                <w:noProof/>
              </w:rPr>
              <w:t>F3</w:t>
            </w:r>
            <w:r w:rsidR="00835111">
              <w:rPr>
                <w:rFonts w:asciiTheme="minorHAnsi" w:eastAsiaTheme="minorEastAsia" w:hAnsiTheme="minorHAnsi"/>
                <w:noProof/>
                <w:szCs w:val="22"/>
                <w:lang w:eastAsia="en-GB"/>
              </w:rPr>
              <w:tab/>
            </w:r>
            <w:r w:rsidR="00835111" w:rsidRPr="00186724">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2B18EBF"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65" w:history="1">
            <w:r w:rsidR="00835111" w:rsidRPr="00186724">
              <w:rPr>
                <w:rStyle w:val="Hyperlink"/>
                <w:noProof/>
              </w:rPr>
              <w:t>F4</w:t>
            </w:r>
            <w:r w:rsidR="00835111">
              <w:rPr>
                <w:rFonts w:asciiTheme="minorHAnsi" w:eastAsiaTheme="minorEastAsia" w:hAnsiTheme="minorHAnsi"/>
                <w:noProof/>
                <w:szCs w:val="22"/>
                <w:lang w:eastAsia="en-GB"/>
              </w:rPr>
              <w:tab/>
            </w:r>
            <w:r w:rsidR="00835111" w:rsidRPr="00186724">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14:paraId="40BDFF44"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66" w:history="1">
            <w:r w:rsidR="00835111" w:rsidRPr="00186724">
              <w:rPr>
                <w:rStyle w:val="Hyperlink"/>
                <w:noProof/>
              </w:rPr>
              <w:t>F5</w:t>
            </w:r>
            <w:r w:rsidR="00835111">
              <w:rPr>
                <w:rFonts w:asciiTheme="minorHAnsi" w:eastAsiaTheme="minorEastAsia" w:hAnsiTheme="minorHAnsi"/>
                <w:noProof/>
                <w:szCs w:val="22"/>
                <w:lang w:eastAsia="en-GB"/>
              </w:rPr>
              <w:tab/>
            </w:r>
            <w:r w:rsidR="00835111" w:rsidRPr="00186724">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53F6B14A"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67" w:history="1">
            <w:r w:rsidR="00835111" w:rsidRPr="00186724">
              <w:rPr>
                <w:rStyle w:val="Hyperlink"/>
                <w:noProof/>
              </w:rPr>
              <w:t>F6</w:t>
            </w:r>
            <w:r w:rsidR="00835111">
              <w:rPr>
                <w:rFonts w:asciiTheme="minorHAnsi" w:eastAsiaTheme="minorEastAsia" w:hAnsiTheme="minorHAnsi"/>
                <w:noProof/>
                <w:szCs w:val="22"/>
                <w:lang w:eastAsia="en-GB"/>
              </w:rPr>
              <w:tab/>
            </w:r>
            <w:r w:rsidR="00835111" w:rsidRPr="00186724">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39FC38B4"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68" w:history="1">
            <w:r w:rsidR="00835111" w:rsidRPr="00186724">
              <w:rPr>
                <w:rStyle w:val="Hyperlink"/>
                <w:noProof/>
              </w:rPr>
              <w:t>F7</w:t>
            </w:r>
            <w:r w:rsidR="00835111">
              <w:rPr>
                <w:rFonts w:asciiTheme="minorHAnsi" w:eastAsiaTheme="minorEastAsia" w:hAnsiTheme="minorHAnsi"/>
                <w:noProof/>
                <w:szCs w:val="22"/>
                <w:lang w:eastAsia="en-GB"/>
              </w:rPr>
              <w:tab/>
            </w:r>
            <w:r w:rsidR="00835111" w:rsidRPr="00186724">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1C181C8C"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69" w:history="1">
            <w:r w:rsidR="00835111" w:rsidRPr="00186724">
              <w:rPr>
                <w:rStyle w:val="Hyperlink"/>
                <w:noProof/>
              </w:rPr>
              <w:t>F8</w:t>
            </w:r>
            <w:r w:rsidR="00835111">
              <w:rPr>
                <w:rFonts w:asciiTheme="minorHAnsi" w:eastAsiaTheme="minorEastAsia" w:hAnsiTheme="minorHAnsi"/>
                <w:noProof/>
                <w:szCs w:val="22"/>
                <w:lang w:eastAsia="en-GB"/>
              </w:rPr>
              <w:tab/>
            </w:r>
            <w:r w:rsidR="00835111" w:rsidRPr="00186724">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640BE174"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70" w:history="1">
            <w:r w:rsidR="00835111" w:rsidRPr="00186724">
              <w:rPr>
                <w:rStyle w:val="Hyperlink"/>
                <w:noProof/>
              </w:rPr>
              <w:t>F9</w:t>
            </w:r>
            <w:r w:rsidR="00835111">
              <w:rPr>
                <w:rFonts w:asciiTheme="minorHAnsi" w:eastAsiaTheme="minorEastAsia" w:hAnsiTheme="minorHAnsi"/>
                <w:noProof/>
                <w:szCs w:val="22"/>
                <w:lang w:eastAsia="en-GB"/>
              </w:rPr>
              <w:tab/>
            </w:r>
            <w:r w:rsidR="00835111" w:rsidRPr="00186724">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36D4FAA1"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71" w:history="1">
            <w:r w:rsidR="00835111" w:rsidRPr="00186724">
              <w:rPr>
                <w:rStyle w:val="Hyperlink"/>
                <w:noProof/>
              </w:rPr>
              <w:t>F10</w:t>
            </w:r>
            <w:r w:rsidR="00835111">
              <w:rPr>
                <w:rFonts w:asciiTheme="minorHAnsi" w:eastAsiaTheme="minorEastAsia" w:hAnsiTheme="minorHAnsi"/>
                <w:noProof/>
                <w:szCs w:val="22"/>
                <w:lang w:eastAsia="en-GB"/>
              </w:rPr>
              <w:tab/>
            </w:r>
            <w:r w:rsidR="00835111" w:rsidRPr="00186724">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239FC403" w14:textId="77777777" w:rsidR="00835111" w:rsidRDefault="007F1632">
          <w:pPr>
            <w:pStyle w:val="TOC1"/>
            <w:tabs>
              <w:tab w:val="left" w:pos="440"/>
              <w:tab w:val="right" w:leader="dot" w:pos="9016"/>
            </w:tabs>
            <w:rPr>
              <w:rFonts w:asciiTheme="minorHAnsi" w:eastAsiaTheme="minorEastAsia" w:hAnsiTheme="minorHAnsi"/>
              <w:noProof/>
              <w:szCs w:val="22"/>
              <w:lang w:eastAsia="en-GB"/>
            </w:rPr>
          </w:pPr>
          <w:hyperlink w:anchor="_Toc20476472" w:history="1">
            <w:r w:rsidR="00835111" w:rsidRPr="00186724">
              <w:rPr>
                <w:rStyle w:val="Hyperlink"/>
                <w:noProof/>
              </w:rPr>
              <w:t>G</w:t>
            </w:r>
            <w:r w:rsidR="00835111">
              <w:rPr>
                <w:rFonts w:asciiTheme="minorHAnsi" w:eastAsiaTheme="minorEastAsia" w:hAnsiTheme="minorHAnsi"/>
                <w:noProof/>
                <w:szCs w:val="22"/>
                <w:lang w:eastAsia="en-GB"/>
              </w:rPr>
              <w:tab/>
            </w:r>
            <w:r w:rsidR="00835111" w:rsidRPr="00186724">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432F728B"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73" w:history="1">
            <w:r w:rsidR="00835111" w:rsidRPr="00186724">
              <w:rPr>
                <w:rStyle w:val="Hyperlink"/>
                <w:noProof/>
              </w:rPr>
              <w:t>G1</w:t>
            </w:r>
            <w:r w:rsidR="00835111">
              <w:rPr>
                <w:rFonts w:asciiTheme="minorHAnsi" w:eastAsiaTheme="minorEastAsia" w:hAnsiTheme="minorHAnsi"/>
                <w:noProof/>
                <w:szCs w:val="22"/>
                <w:lang w:eastAsia="en-GB"/>
              </w:rPr>
              <w:tab/>
            </w:r>
            <w:r w:rsidR="00835111" w:rsidRPr="00186724">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0E4A14F7"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74" w:history="1">
            <w:r w:rsidR="00835111" w:rsidRPr="00186724">
              <w:rPr>
                <w:rStyle w:val="Hyperlink"/>
                <w:noProof/>
              </w:rPr>
              <w:t>G2</w:t>
            </w:r>
            <w:r w:rsidR="00835111">
              <w:rPr>
                <w:rFonts w:asciiTheme="minorHAnsi" w:eastAsiaTheme="minorEastAsia" w:hAnsiTheme="minorHAnsi"/>
                <w:noProof/>
                <w:szCs w:val="22"/>
                <w:lang w:eastAsia="en-GB"/>
              </w:rPr>
              <w:tab/>
            </w:r>
            <w:r w:rsidR="00835111" w:rsidRPr="00186724">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14:paraId="4B1312BC"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75" w:history="1">
            <w:r w:rsidR="00835111" w:rsidRPr="00186724">
              <w:rPr>
                <w:rStyle w:val="Hyperlink"/>
                <w:noProof/>
              </w:rPr>
              <w:t>G3</w:t>
            </w:r>
            <w:r w:rsidR="00835111">
              <w:rPr>
                <w:rFonts w:asciiTheme="minorHAnsi" w:eastAsiaTheme="minorEastAsia" w:hAnsiTheme="minorHAnsi"/>
                <w:noProof/>
                <w:szCs w:val="22"/>
                <w:lang w:eastAsia="en-GB"/>
              </w:rPr>
              <w:tab/>
            </w:r>
            <w:r w:rsidR="00835111" w:rsidRPr="00186724">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14:paraId="35C28952" w14:textId="77777777" w:rsidR="00835111" w:rsidRDefault="007F1632">
          <w:pPr>
            <w:pStyle w:val="TOC1"/>
            <w:tabs>
              <w:tab w:val="left" w:pos="440"/>
              <w:tab w:val="right" w:leader="dot" w:pos="9016"/>
            </w:tabs>
            <w:rPr>
              <w:rFonts w:asciiTheme="minorHAnsi" w:eastAsiaTheme="minorEastAsia" w:hAnsiTheme="minorHAnsi"/>
              <w:noProof/>
              <w:szCs w:val="22"/>
              <w:lang w:eastAsia="en-GB"/>
            </w:rPr>
          </w:pPr>
          <w:hyperlink w:anchor="_Toc20476476" w:history="1">
            <w:r w:rsidR="00835111" w:rsidRPr="00186724">
              <w:rPr>
                <w:rStyle w:val="Hyperlink"/>
                <w:noProof/>
              </w:rPr>
              <w:t>H</w:t>
            </w:r>
            <w:r w:rsidR="00835111">
              <w:rPr>
                <w:rFonts w:asciiTheme="minorHAnsi" w:eastAsiaTheme="minorEastAsia" w:hAnsiTheme="minorHAnsi"/>
                <w:noProof/>
                <w:szCs w:val="22"/>
                <w:lang w:eastAsia="en-GB"/>
              </w:rPr>
              <w:tab/>
            </w:r>
            <w:r w:rsidR="00835111" w:rsidRPr="00186724">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031ACC29"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77" w:history="1">
            <w:r w:rsidR="00835111" w:rsidRPr="00186724">
              <w:rPr>
                <w:rStyle w:val="Hyperlink"/>
                <w:noProof/>
              </w:rPr>
              <w:t>H1</w:t>
            </w:r>
            <w:r w:rsidR="00835111">
              <w:rPr>
                <w:rFonts w:asciiTheme="minorHAnsi" w:eastAsiaTheme="minorEastAsia" w:hAnsiTheme="minorHAnsi"/>
                <w:noProof/>
                <w:szCs w:val="22"/>
                <w:lang w:eastAsia="en-GB"/>
              </w:rPr>
              <w:tab/>
            </w:r>
            <w:r w:rsidR="00835111" w:rsidRPr="00186724">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3616EB4E"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78" w:history="1">
            <w:r w:rsidR="00835111" w:rsidRPr="00186724">
              <w:rPr>
                <w:rStyle w:val="Hyperlink"/>
                <w:noProof/>
              </w:rPr>
              <w:t>H2</w:t>
            </w:r>
            <w:r w:rsidR="00835111">
              <w:rPr>
                <w:rFonts w:asciiTheme="minorHAnsi" w:eastAsiaTheme="minorEastAsia" w:hAnsiTheme="minorHAnsi"/>
                <w:noProof/>
                <w:szCs w:val="22"/>
                <w:lang w:eastAsia="en-GB"/>
              </w:rPr>
              <w:tab/>
            </w:r>
            <w:r w:rsidR="00835111" w:rsidRPr="00186724">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14:paraId="284DE1D6"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79" w:history="1">
            <w:r w:rsidR="00835111" w:rsidRPr="00186724">
              <w:rPr>
                <w:rStyle w:val="Hyperlink"/>
                <w:noProof/>
              </w:rPr>
              <w:t>H3</w:t>
            </w:r>
            <w:r w:rsidR="00835111">
              <w:rPr>
                <w:rFonts w:asciiTheme="minorHAnsi" w:eastAsiaTheme="minorEastAsia" w:hAnsiTheme="minorHAnsi"/>
                <w:noProof/>
                <w:szCs w:val="22"/>
                <w:lang w:eastAsia="en-GB"/>
              </w:rPr>
              <w:tab/>
            </w:r>
            <w:r w:rsidR="00835111" w:rsidRPr="00186724">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EDD98B2"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80" w:history="1">
            <w:r w:rsidR="00835111" w:rsidRPr="00186724">
              <w:rPr>
                <w:rStyle w:val="Hyperlink"/>
                <w:noProof/>
              </w:rPr>
              <w:t>H4</w:t>
            </w:r>
            <w:r w:rsidR="00835111">
              <w:rPr>
                <w:rFonts w:asciiTheme="minorHAnsi" w:eastAsiaTheme="minorEastAsia" w:hAnsiTheme="minorHAnsi"/>
                <w:noProof/>
                <w:szCs w:val="22"/>
                <w:lang w:eastAsia="en-GB"/>
              </w:rPr>
              <w:tab/>
            </w:r>
            <w:r w:rsidR="00835111" w:rsidRPr="00186724">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2637C938"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81" w:history="1">
            <w:r w:rsidR="00835111" w:rsidRPr="00186724">
              <w:rPr>
                <w:rStyle w:val="Hyperlink"/>
                <w:noProof/>
              </w:rPr>
              <w:t>H5</w:t>
            </w:r>
            <w:r w:rsidR="00835111">
              <w:rPr>
                <w:rFonts w:asciiTheme="minorHAnsi" w:eastAsiaTheme="minorEastAsia" w:hAnsiTheme="minorHAnsi"/>
                <w:noProof/>
                <w:szCs w:val="22"/>
                <w:lang w:eastAsia="en-GB"/>
              </w:rPr>
              <w:tab/>
            </w:r>
            <w:r w:rsidR="00835111" w:rsidRPr="00186724">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52F3A0B"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82" w:history="1">
            <w:r w:rsidR="00835111" w:rsidRPr="00186724">
              <w:rPr>
                <w:rStyle w:val="Hyperlink"/>
                <w:noProof/>
              </w:rPr>
              <w:t>H6</w:t>
            </w:r>
            <w:r w:rsidR="00835111">
              <w:rPr>
                <w:rFonts w:asciiTheme="minorHAnsi" w:eastAsiaTheme="minorEastAsia" w:hAnsiTheme="minorHAnsi"/>
                <w:noProof/>
                <w:szCs w:val="22"/>
                <w:lang w:eastAsia="en-GB"/>
              </w:rPr>
              <w:tab/>
            </w:r>
            <w:r w:rsidR="00835111" w:rsidRPr="00186724">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3FD28386"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83" w:history="1">
            <w:r w:rsidR="00835111" w:rsidRPr="00186724">
              <w:rPr>
                <w:rStyle w:val="Hyperlink"/>
                <w:noProof/>
              </w:rPr>
              <w:t>H7</w:t>
            </w:r>
            <w:r w:rsidR="00835111">
              <w:rPr>
                <w:rFonts w:asciiTheme="minorHAnsi" w:eastAsiaTheme="minorEastAsia" w:hAnsiTheme="minorHAnsi"/>
                <w:noProof/>
                <w:szCs w:val="22"/>
                <w:lang w:eastAsia="en-GB"/>
              </w:rPr>
              <w:tab/>
            </w:r>
            <w:r w:rsidR="00835111" w:rsidRPr="00186724">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0A0C891E"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84" w:history="1">
            <w:r w:rsidR="00835111" w:rsidRPr="00186724">
              <w:rPr>
                <w:rStyle w:val="Hyperlink"/>
                <w:noProof/>
              </w:rPr>
              <w:t xml:space="preserve">H8 </w:t>
            </w:r>
            <w:r w:rsidR="00835111">
              <w:rPr>
                <w:rFonts w:asciiTheme="minorHAnsi" w:eastAsiaTheme="minorEastAsia" w:hAnsiTheme="minorHAnsi"/>
                <w:noProof/>
                <w:szCs w:val="22"/>
                <w:lang w:eastAsia="en-GB"/>
              </w:rPr>
              <w:tab/>
            </w:r>
            <w:r w:rsidR="00835111" w:rsidRPr="00186724">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14:paraId="1DF50AC8"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85" w:history="1">
            <w:r w:rsidR="00835111" w:rsidRPr="00186724">
              <w:rPr>
                <w:rStyle w:val="Hyperlink"/>
                <w:noProof/>
              </w:rPr>
              <w:t>H9</w:t>
            </w:r>
            <w:r w:rsidR="00835111">
              <w:rPr>
                <w:rFonts w:asciiTheme="minorHAnsi" w:eastAsiaTheme="minorEastAsia" w:hAnsiTheme="minorHAnsi"/>
                <w:noProof/>
                <w:szCs w:val="22"/>
                <w:lang w:eastAsia="en-GB"/>
              </w:rPr>
              <w:tab/>
            </w:r>
            <w:r w:rsidR="00835111" w:rsidRPr="00186724">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5CAB6E0D"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86" w:history="1">
            <w:r w:rsidR="00835111" w:rsidRPr="00186724">
              <w:rPr>
                <w:rStyle w:val="Hyperlink"/>
                <w:noProof/>
              </w:rPr>
              <w:t>H10</w:t>
            </w:r>
            <w:r w:rsidR="00835111">
              <w:rPr>
                <w:rFonts w:asciiTheme="minorHAnsi" w:eastAsiaTheme="minorEastAsia" w:hAnsiTheme="minorHAnsi"/>
                <w:noProof/>
                <w:szCs w:val="22"/>
                <w:lang w:eastAsia="en-GB"/>
              </w:rPr>
              <w:tab/>
            </w:r>
            <w:r w:rsidR="00835111" w:rsidRPr="00186724">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37A9C8EE" w14:textId="77777777" w:rsidR="00835111" w:rsidRDefault="007F1632">
          <w:pPr>
            <w:pStyle w:val="TOC2"/>
            <w:tabs>
              <w:tab w:val="left" w:pos="880"/>
              <w:tab w:val="right" w:leader="dot" w:pos="9016"/>
            </w:tabs>
            <w:rPr>
              <w:rFonts w:asciiTheme="minorHAnsi" w:eastAsiaTheme="minorEastAsia" w:hAnsiTheme="minorHAnsi"/>
              <w:noProof/>
              <w:szCs w:val="22"/>
              <w:lang w:eastAsia="en-GB"/>
            </w:rPr>
          </w:pPr>
          <w:hyperlink w:anchor="_Toc20476487" w:history="1">
            <w:r w:rsidR="00835111" w:rsidRPr="00186724">
              <w:rPr>
                <w:rStyle w:val="Hyperlink"/>
                <w:noProof/>
              </w:rPr>
              <w:t>H11</w:t>
            </w:r>
            <w:r w:rsidR="00835111">
              <w:rPr>
                <w:rFonts w:asciiTheme="minorHAnsi" w:eastAsiaTheme="minorEastAsia" w:hAnsiTheme="minorHAnsi"/>
                <w:noProof/>
                <w:szCs w:val="22"/>
                <w:lang w:eastAsia="en-GB"/>
              </w:rPr>
              <w:tab/>
            </w:r>
            <w:r w:rsidR="00835111" w:rsidRPr="00186724">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078E34FF" w14:textId="77777777" w:rsidR="00835111" w:rsidRDefault="007F1632">
          <w:pPr>
            <w:pStyle w:val="TOC1"/>
            <w:tabs>
              <w:tab w:val="left" w:pos="440"/>
              <w:tab w:val="right" w:leader="dot" w:pos="9016"/>
            </w:tabs>
            <w:rPr>
              <w:rFonts w:asciiTheme="minorHAnsi" w:eastAsiaTheme="minorEastAsia" w:hAnsiTheme="minorHAnsi"/>
              <w:noProof/>
              <w:szCs w:val="22"/>
              <w:lang w:eastAsia="en-GB"/>
            </w:rPr>
          </w:pPr>
          <w:hyperlink w:anchor="_Toc20476488" w:history="1">
            <w:r w:rsidR="00835111" w:rsidRPr="00186724">
              <w:rPr>
                <w:rStyle w:val="Hyperlink"/>
                <w:noProof/>
              </w:rPr>
              <w:t>I</w:t>
            </w:r>
            <w:r w:rsidR="00835111">
              <w:rPr>
                <w:rFonts w:asciiTheme="minorHAnsi" w:eastAsiaTheme="minorEastAsia" w:hAnsiTheme="minorHAnsi"/>
                <w:noProof/>
                <w:szCs w:val="22"/>
                <w:lang w:eastAsia="en-GB"/>
              </w:rPr>
              <w:tab/>
            </w:r>
            <w:r w:rsidR="00835111" w:rsidRPr="00186724">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7593C8A4" w14:textId="77777777" w:rsidR="00835111" w:rsidRDefault="007F1632">
          <w:pPr>
            <w:pStyle w:val="TOC2"/>
            <w:tabs>
              <w:tab w:val="left" w:pos="660"/>
              <w:tab w:val="right" w:leader="dot" w:pos="9016"/>
            </w:tabs>
            <w:rPr>
              <w:rFonts w:asciiTheme="minorHAnsi" w:eastAsiaTheme="minorEastAsia" w:hAnsiTheme="minorHAnsi"/>
              <w:noProof/>
              <w:szCs w:val="22"/>
              <w:lang w:eastAsia="en-GB"/>
            </w:rPr>
          </w:pPr>
          <w:hyperlink w:anchor="_Toc20476489" w:history="1">
            <w:r w:rsidR="00835111" w:rsidRPr="00186724">
              <w:rPr>
                <w:rStyle w:val="Hyperlink"/>
                <w:noProof/>
              </w:rPr>
              <w:t>I1</w:t>
            </w:r>
            <w:r w:rsidR="00835111">
              <w:rPr>
                <w:rFonts w:asciiTheme="minorHAnsi" w:eastAsiaTheme="minorEastAsia" w:hAnsiTheme="minorHAnsi"/>
                <w:noProof/>
                <w:szCs w:val="22"/>
                <w:lang w:eastAsia="en-GB"/>
              </w:rPr>
              <w:tab/>
            </w:r>
            <w:r w:rsidR="00835111" w:rsidRPr="00186724">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418529A6" w14:textId="77777777" w:rsidR="00835111" w:rsidRDefault="007F1632">
          <w:pPr>
            <w:pStyle w:val="TOC2"/>
            <w:tabs>
              <w:tab w:val="left" w:pos="660"/>
              <w:tab w:val="right" w:leader="dot" w:pos="9016"/>
            </w:tabs>
            <w:rPr>
              <w:rFonts w:asciiTheme="minorHAnsi" w:eastAsiaTheme="minorEastAsia" w:hAnsiTheme="minorHAnsi"/>
              <w:noProof/>
              <w:szCs w:val="22"/>
              <w:lang w:eastAsia="en-GB"/>
            </w:rPr>
          </w:pPr>
          <w:hyperlink w:anchor="_Toc20476490" w:history="1">
            <w:r w:rsidR="00835111" w:rsidRPr="00186724">
              <w:rPr>
                <w:rStyle w:val="Hyperlink"/>
                <w:noProof/>
              </w:rPr>
              <w:t>I2</w:t>
            </w:r>
            <w:r w:rsidR="00835111">
              <w:rPr>
                <w:rFonts w:asciiTheme="minorHAnsi" w:eastAsiaTheme="minorEastAsia" w:hAnsiTheme="minorHAnsi"/>
                <w:noProof/>
                <w:szCs w:val="22"/>
                <w:lang w:eastAsia="en-GB"/>
              </w:rPr>
              <w:tab/>
            </w:r>
            <w:r w:rsidR="00835111" w:rsidRPr="00186724">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2C9B98B4" w14:textId="21DA0A1F" w:rsidR="00835111" w:rsidRDefault="007F1632">
          <w:pPr>
            <w:pStyle w:val="TOC1"/>
            <w:tabs>
              <w:tab w:val="right" w:leader="dot" w:pos="9016"/>
            </w:tabs>
            <w:rPr>
              <w:rFonts w:asciiTheme="minorHAnsi" w:eastAsiaTheme="minorEastAsia" w:hAnsiTheme="minorHAnsi"/>
              <w:noProof/>
              <w:szCs w:val="22"/>
              <w:lang w:eastAsia="en-GB"/>
            </w:rPr>
          </w:pPr>
          <w:hyperlink w:anchor="_Toc20476491" w:history="1">
            <w:r w:rsidR="0089509B">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7F1632">
          <w:pPr>
            <w:pStyle w:val="TOC1"/>
            <w:tabs>
              <w:tab w:val="right" w:leader="dot" w:pos="9016"/>
            </w:tabs>
            <w:rPr>
              <w:rFonts w:asciiTheme="minorHAnsi" w:eastAsiaTheme="minorEastAsia" w:hAnsiTheme="minorHAnsi"/>
              <w:noProof/>
              <w:szCs w:val="22"/>
              <w:lang w:eastAsia="en-GB"/>
            </w:rPr>
          </w:pPr>
          <w:hyperlink w:anchor="_Toc20476494" w:history="1">
            <w:r w:rsidR="0089509B">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7F1632">
          <w:pPr>
            <w:pStyle w:val="TOC1"/>
            <w:tabs>
              <w:tab w:val="right" w:leader="dot" w:pos="9016"/>
            </w:tabs>
            <w:rPr>
              <w:rFonts w:asciiTheme="minorHAnsi" w:eastAsiaTheme="minorEastAsia" w:hAnsiTheme="minorHAnsi"/>
              <w:noProof/>
              <w:szCs w:val="22"/>
              <w:lang w:eastAsia="en-GB"/>
            </w:rPr>
          </w:pPr>
          <w:hyperlink w:anchor="_Toc20476497" w:history="1">
            <w:r w:rsidR="0089509B">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7F1632">
          <w:pPr>
            <w:pStyle w:val="TOC1"/>
            <w:tabs>
              <w:tab w:val="right" w:leader="dot" w:pos="9016"/>
            </w:tabs>
            <w:rPr>
              <w:rFonts w:asciiTheme="minorHAnsi" w:eastAsiaTheme="minorEastAsia" w:hAnsiTheme="minorHAnsi"/>
              <w:noProof/>
              <w:szCs w:val="22"/>
              <w:lang w:eastAsia="en-GB"/>
            </w:rPr>
          </w:pPr>
          <w:hyperlink w:anchor="_Toc20476498" w:history="1">
            <w:r w:rsidR="00835111" w:rsidRPr="00186724">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14:paraId="69D8E014" w14:textId="77777777" w:rsidR="00835111" w:rsidRDefault="007F1632">
          <w:pPr>
            <w:pStyle w:val="TOC1"/>
            <w:tabs>
              <w:tab w:val="right" w:leader="dot" w:pos="9016"/>
            </w:tabs>
            <w:rPr>
              <w:rFonts w:asciiTheme="minorHAnsi" w:eastAsiaTheme="minorEastAsia" w:hAnsiTheme="minorHAnsi"/>
              <w:noProof/>
              <w:szCs w:val="22"/>
              <w:lang w:eastAsia="en-GB"/>
            </w:rPr>
          </w:pPr>
          <w:hyperlink w:anchor="_Toc20476499" w:history="1">
            <w:r w:rsidR="00835111" w:rsidRPr="00186724">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2F6F22CB" w14:textId="77777777"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the Price;</w:t>
      </w:r>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E4;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Party;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6F47EA55" w14:textId="77777777" w:rsidR="00D938EF" w:rsidRDefault="00D938EF" w:rsidP="00D938EF">
      <w:r>
        <w:t>“</w:t>
      </w:r>
      <w:r w:rsidRPr="00310549">
        <w:rPr>
          <w:b/>
        </w:rPr>
        <w:t>Contract</w:t>
      </w:r>
      <w:r>
        <w:t xml:space="preserve">” </w:t>
      </w:r>
      <w:r w:rsidR="00523D2E">
        <w:t xml:space="preserve"> </w:t>
      </w:r>
      <w:r w:rsidR="00A75A34">
        <w:t>has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is </w:t>
      </w:r>
      <w:r w:rsidR="005E60CC">
        <w:t xml:space="preserve"> specified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77777777" w:rsidR="00D938EF" w:rsidRDefault="00D938EF" w:rsidP="00D938EF">
      <w:r>
        <w:t>“</w:t>
      </w:r>
      <w:r w:rsidRPr="00484CF3">
        <w:rPr>
          <w:b/>
        </w:rPr>
        <w:t>Controller</w:t>
      </w:r>
      <w:r>
        <w:t>” has the meaning given in the 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77777777" w:rsidR="00D938EF" w:rsidRDefault="00D938EF" w:rsidP="00D938EF">
      <w:r>
        <w:t>“</w:t>
      </w:r>
      <w:r w:rsidRPr="00484CF3">
        <w:rPr>
          <w:b/>
        </w:rPr>
        <w:t>Data Protection Legislation</w:t>
      </w:r>
      <w:r w:rsidR="00273643">
        <w:t xml:space="preserve">” means </w:t>
      </w:r>
      <w:r>
        <w:t>(i)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77777777" w:rsidR="00D938EF" w:rsidRDefault="00D938EF" w:rsidP="00D938EF">
      <w:r>
        <w:t>“</w:t>
      </w:r>
      <w:r w:rsidRPr="00484CF3">
        <w:rPr>
          <w:b/>
        </w:rPr>
        <w:t>Data Protection Officer</w:t>
      </w:r>
      <w:r>
        <w:t>” has the meaning given in the GDPR.</w:t>
      </w:r>
    </w:p>
    <w:p w14:paraId="347F510B" w14:textId="77777777" w:rsidR="00D938EF" w:rsidRDefault="00D938EF" w:rsidP="00D938EF"/>
    <w:p w14:paraId="1354D84F" w14:textId="77777777" w:rsidR="00D938EF" w:rsidRDefault="00D938EF" w:rsidP="00D938EF">
      <w:r>
        <w:t>“</w:t>
      </w:r>
      <w:r w:rsidRPr="00484CF3">
        <w:rPr>
          <w:b/>
        </w:rPr>
        <w:t>Data Subject</w:t>
      </w:r>
      <w:r>
        <w:t>” has the meaning given in the 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77777777" w:rsidR="00D938EF" w:rsidRDefault="00D938EF" w:rsidP="00D938EF">
      <w:r>
        <w:t>“</w:t>
      </w:r>
      <w:r w:rsidRPr="0057653E">
        <w:rPr>
          <w:b/>
        </w:rPr>
        <w:t>GDPR</w:t>
      </w:r>
      <w:r>
        <w:t>” means the General Data Protection Regulation (Regulation (EU) 2016/679).</w:t>
      </w:r>
    </w:p>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any future legislation introduced into parliament to counteract tax advantages arising from abusive arrangements to avoid NICs;</w:t>
      </w:r>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A </w:t>
      </w:r>
      <w:r>
        <w:t xml:space="preserve"> as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26D6049A" w14:textId="77777777" w:rsidR="00D938EF" w:rsidRDefault="00D938EF" w:rsidP="00D938EF"/>
    <w:p w14:paraId="7B7B5485" w14:textId="77777777"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any tax return of the Contractor submitted to a Relevant Tax Authority on or after 1 October 2012 which is found on or after 1 April 2013 to be incorrect as a result of:</w:t>
      </w:r>
    </w:p>
    <w:p w14:paraId="7BB5CF88" w14:textId="77777777" w:rsidR="00D938EF" w:rsidRDefault="00D938EF" w:rsidP="00D938EF"/>
    <w:p w14:paraId="08E78A92" w14:textId="77777777" w:rsidR="00D938EF" w:rsidRDefault="00D938EF" w:rsidP="00F22EA1">
      <w:pPr>
        <w:ind w:left="1854" w:hanging="567"/>
      </w:pPr>
      <w:r>
        <w:t>i)</w:t>
      </w:r>
      <w:r>
        <w:tab/>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7777777" w:rsidR="00D938EF" w:rsidRDefault="00D938EF" w:rsidP="00D938EF">
      <w:r>
        <w:t>“</w:t>
      </w:r>
      <w:r w:rsidRPr="00957FCD">
        <w:rPr>
          <w:b/>
        </w:rPr>
        <w:t>Personal Data</w:t>
      </w:r>
      <w:r>
        <w:t>” has the meaning given in the GDPR.</w:t>
      </w:r>
    </w:p>
    <w:p w14:paraId="783E78E7" w14:textId="77777777" w:rsidR="00D938EF" w:rsidRDefault="00D938EF" w:rsidP="00D938EF"/>
    <w:p w14:paraId="0FB125DE" w14:textId="77777777" w:rsidR="00D938EF" w:rsidRDefault="00D938EF" w:rsidP="00D938EF">
      <w:r>
        <w:t>“</w:t>
      </w:r>
      <w:r w:rsidRPr="00957FCD">
        <w:rPr>
          <w:b/>
        </w:rPr>
        <w:t>Personal Data Breach</w:t>
      </w:r>
      <w:r>
        <w:t>” has the meaning given in the 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77777777" w:rsidR="00D938EF" w:rsidRDefault="00D938EF" w:rsidP="00D938EF">
      <w:r>
        <w:t>“</w:t>
      </w:r>
      <w:r w:rsidRPr="00957FCD">
        <w:rPr>
          <w:b/>
        </w:rPr>
        <w:t>Processor</w:t>
      </w:r>
      <w:r>
        <w:t>” has the meaning given in the 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r>
        <w:t>i)</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reward that person for improper performance of a relevant function or activity;</w:t>
      </w:r>
    </w:p>
    <w:p w14:paraId="159CB1AE" w14:textId="77777777" w:rsidR="00D938EF" w:rsidRDefault="00D938EF" w:rsidP="00D938EF"/>
    <w:p w14:paraId="37592EE3" w14:textId="77777777" w:rsidR="00D938EF" w:rsidRDefault="00D938EF" w:rsidP="00F22EA1">
      <w:pPr>
        <w:ind w:left="1287" w:hanging="567"/>
      </w:pPr>
      <w:r>
        <w:t>(b)</w:t>
      </w:r>
      <w:r>
        <w:tab/>
        <w:t>to directly or indirectly request, agree to receive or accept any financial or other advantage as an inducement or a reward for improper performance of a relevant function or activity in connection with the Contract;</w:t>
      </w:r>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r>
        <w:t>i)</w:t>
      </w:r>
      <w:r>
        <w:tab/>
        <w:t>under the Bribery Act 2010 (or any legislation repealed or revoked by such Act;</w:t>
      </w:r>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the defrauding, attempting to defraud or conspiring to defraud the Authority;</w:t>
      </w:r>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2E6A803B" w14:textId="77777777" w:rsidR="00D938EF" w:rsidRDefault="00D938EF" w:rsidP="00D938EF">
      <w:r>
        <w:t>“</w:t>
      </w:r>
      <w:r w:rsidRPr="00111829">
        <w:rPr>
          <w:b/>
        </w:rPr>
        <w:t>Regulations</w:t>
      </w:r>
      <w:r>
        <w:t>” means the Public Contract Regulations 2015 (SI 2015/102).</w:t>
      </w:r>
    </w:p>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means any third party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lastRenderedPageBreak/>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77777777" w:rsidR="00D938EF" w:rsidRDefault="00D938EF" w:rsidP="00D938EF">
      <w:r>
        <w:t xml:space="preserve"> </w:t>
      </w: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A </w:t>
      </w:r>
      <w:r>
        <w:t>,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the singular includes the plural and vice versa;</w:t>
      </w:r>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neuter;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reference to a clause is a reference to the whole of that clause unless stated otherwise;</w:t>
      </w:r>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references to a person include an individual, company, body corporate, corporation, unincorporated association, firm, partnership or other legal entity or central Government body;</w:t>
      </w:r>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headings are included for ease of reference only and shall not affect the interpretation or construction of the Contract;</w:t>
      </w:r>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r w:rsidRPr="006E27CC">
        <w:rPr>
          <w:color w:val="000000" w:themeColor="text1"/>
        </w:rPr>
        <w:t>;</w:t>
      </w:r>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r w:rsidRPr="0044226B">
        <w:rPr>
          <w:color w:val="000000" w:themeColor="text1"/>
        </w:rPr>
        <w:t>;</w:t>
      </w:r>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The Authority may inspect and examine the manner in which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A </w:t>
      </w:r>
      <w:r>
        <w:t>.</w:t>
      </w:r>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at all times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Services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A </w:t>
      </w:r>
      <w:r>
        <w:t xml:space="preserve"> includes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A </w:t>
      </w:r>
      <w:r>
        <w:t>. No rights of estoppel or waiver shall arise as a result of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at all times have all licences, approvals and consents necessary to enable the Contractor and Staff to carry out the installation;</w:t>
      </w:r>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The Authority shall not unreasonably withhold its agreement under clauses B</w:t>
      </w:r>
      <w:r w:rsidR="00026C2E">
        <w:t xml:space="preserve">6.2 </w:t>
      </w:r>
      <w:r>
        <w:t xml:space="preserve"> or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in to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The decision of the Authority as to whether any person is to be refused access to the Authority’s Premises and as to whether the Contractor has failed to comply with clause B</w:t>
      </w:r>
      <w:r w:rsidR="00EC7ADE">
        <w:t xml:space="preserve">7.2 </w:t>
      </w:r>
      <w:r>
        <w:t xml:space="preserve"> shall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77777777"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 and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(i)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lastRenderedPageBreak/>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sterling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the Contractor’s full name, address and title of the Contract;</w:t>
      </w:r>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A </w:t>
      </w:r>
      <w:r>
        <w:t xml:space="preserve"> the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timesheets for Staff engaged in providing the Services signed and dated by the Authority’s representative on the Premises on the day;</w:t>
      </w:r>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the name of the individuals to whom the timesheet relates and hourly rates for each;</w:t>
      </w:r>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identification of which individuals are Contractor's staff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the address of the Premises and the date on which work was undertaken;</w:t>
      </w:r>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the time spent working on the Premises by the individuals concerned;</w:t>
      </w:r>
    </w:p>
    <w:p w14:paraId="7ECBE8AE" w14:textId="77777777" w:rsidR="00D938EF" w:rsidRDefault="00D938EF" w:rsidP="002D3C64">
      <w:pPr>
        <w:ind w:left="1287" w:hanging="567"/>
      </w:pPr>
    </w:p>
    <w:p w14:paraId="6FAA4EAC" w14:textId="77777777" w:rsidR="00D938EF" w:rsidRDefault="00D938EF" w:rsidP="002D3C64">
      <w:pPr>
        <w:ind w:left="1287" w:hanging="567"/>
      </w:pPr>
      <w:r>
        <w:t>(i)</w:t>
      </w:r>
      <w:r>
        <w:tab/>
        <w:t>details of the type of work undertaken by the individuals concerned;</w:t>
      </w:r>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details of plant or materials operated and on standby;</w:t>
      </w:r>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where appropriate, details of journeys made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lastRenderedPageBreak/>
        <w:t>C2.</w:t>
      </w:r>
      <w:r w:rsidR="00D146FF">
        <w:t>7</w:t>
      </w:r>
      <w:r>
        <w:tab/>
        <w:t>Timesheets must include a minimum of 30 minutes break for each shift of 8 hours, a minimum of 45 minutes break in a shift of between 8 and 12 hours and a minimum of one hour break will be taken within a shift in excess of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r>
        <w:t>C2.</w:t>
      </w:r>
      <w:r w:rsidR="00D146FF">
        <w:t>10</w:t>
      </w:r>
      <w:r>
        <w:t xml:space="preserve">  </w:t>
      </w:r>
      <w:r w:rsidR="00316847">
        <w:t xml:space="preserve">Expenses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C2.</w:t>
      </w:r>
      <w:r w:rsidR="00446C08">
        <w:t xml:space="preserve">16 </w:t>
      </w:r>
      <w:r>
        <w:t xml:space="preserve"> shall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 xml:space="preserve">do or suffer anything to be done which would cause the Authority or any of its employees, consultants, contractors, sub-contractors or agents to contravene </w:t>
      </w:r>
      <w:r>
        <w:lastRenderedPageBreak/>
        <w:t>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Act;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r>
        <w:lastRenderedPageBreak/>
        <w:t>i)</w:t>
      </w:r>
      <w:r>
        <w:tab/>
        <w:t>all applicable equality Law (whether in relation to race, sex, gender reassignment, age, disability, sexual orientation, religion or belief, pregnancy maternity or otherwise);</w:t>
      </w:r>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the Authority’s equality and diversity policy as given to the Contractor from time to time;</w:t>
      </w:r>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Subject to clause D3.1, a person who is not a Party has no right under the CRTPA to enforce any provisions of the Contract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No Third Party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Any amendments to the Contract may be made by the Parties without the consent of any Third Party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Each Party shall notify the other as soon as practicable of any health and safety incidents or material health and safety hazards at the Authority’s Premises of which it becomes aware and which relate to or arise in connection with the performance of the Contract. The Contractor shall instruct Staff to adopt any necessary associated safety measures in order to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4" w:name="_Toc20476449"/>
      <w:r w:rsidRPr="00045186">
        <w:t>D5</w:t>
      </w:r>
      <w:r w:rsidRPr="00045186">
        <w:tab/>
        <w:t>ENVIRONMENTAL REQUIREMENTS</w:t>
      </w:r>
      <w:bookmarkEnd w:id="34"/>
    </w:p>
    <w:p w14:paraId="2416F0FC" w14:textId="77777777" w:rsidR="00D938EF" w:rsidRDefault="00D938EF" w:rsidP="00D938EF"/>
    <w:p w14:paraId="1F27BDCE"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conserve energy, water, wood, paper and other resources and reduce waste;</w:t>
      </w:r>
    </w:p>
    <w:p w14:paraId="49016C5C" w14:textId="77777777" w:rsidR="00D938EF" w:rsidRDefault="00D938EF" w:rsidP="00045186">
      <w:pPr>
        <w:ind w:left="1287" w:hanging="567"/>
      </w:pPr>
    </w:p>
    <w:p w14:paraId="56A6D4C5" w14:textId="77777777" w:rsidR="00D938EF" w:rsidRDefault="00D938EF" w:rsidP="00045186">
      <w:pPr>
        <w:ind w:left="1287" w:hanging="567"/>
      </w:pPr>
      <w:r>
        <w:lastRenderedPageBreak/>
        <w:t>(b)</w:t>
      </w:r>
      <w:r>
        <w:tab/>
        <w:t>phase out the use of ozone depleting substances;</w:t>
      </w:r>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minimise the release of greenhouse gases, volatile organic compounds and other substances damaging to health and the environment;</w:t>
      </w:r>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reduce fuel emissions wherever possible;</w:t>
      </w:r>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ozone depleting substances such as hydrochlorofluorocarbons (HCFCs), halons, carbon tetrachloride, 111 trichoroethane,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using  resources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in order to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A </w:t>
      </w:r>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as a result of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Data, and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20476452"/>
      <w:r w:rsidRPr="00E7413E">
        <w:t>E2</w:t>
      </w:r>
      <w:r w:rsidRPr="00E7413E">
        <w:tab/>
        <w:t>DATA PROTECTION</w:t>
      </w:r>
      <w:bookmarkEnd w:id="37"/>
    </w:p>
    <w:p w14:paraId="7CC5B0BF" w14:textId="77777777" w:rsidR="00D938EF" w:rsidRDefault="00D938EF" w:rsidP="00D938EF"/>
    <w:p w14:paraId="471A89F8" w14:textId="109DD3EC" w:rsidR="00D938EF" w:rsidRDefault="00D938EF" w:rsidP="00E7413E">
      <w:pPr>
        <w:ind w:left="720" w:hanging="720"/>
      </w:pPr>
      <w:r>
        <w:t>E2.1</w:t>
      </w:r>
      <w:r>
        <w:tab/>
        <w:t>T</w:t>
      </w:r>
      <w:r w:rsidR="00A75A80" w:rsidRPr="00A75A80">
        <w:t>his Agreement sets out the terms and conditions that apply to the Processing of Personal Data between the Parties for the Agreed Purposes. The Personal Data must be shared by the Controller and processed by the Processor in accordance with the Data Protection Legislation</w:t>
      </w:r>
      <w:r>
        <w:t>.</w:t>
      </w:r>
    </w:p>
    <w:p w14:paraId="602BCF3A" w14:textId="77777777" w:rsidR="00D938EF" w:rsidRDefault="00D938EF" w:rsidP="00E7413E">
      <w:pPr>
        <w:ind w:left="720" w:hanging="720"/>
      </w:pPr>
    </w:p>
    <w:p w14:paraId="0BB9BFA3" w14:textId="77777777" w:rsidR="00D938EF" w:rsidRDefault="00D938EF" w:rsidP="00E7413E">
      <w:pPr>
        <w:ind w:left="720" w:hanging="720"/>
      </w:pPr>
      <w:r>
        <w:t>E2.2</w:t>
      </w:r>
      <w:r>
        <w:tab/>
        <w:t>The Contractor shall notify the Authority immediately if it considers that any of the Authority’s instructions infringe the Data Protection Legislation.</w:t>
      </w:r>
    </w:p>
    <w:p w14:paraId="6FF98257" w14:textId="77777777" w:rsidR="00D938EF" w:rsidRDefault="00D938EF" w:rsidP="00E7413E">
      <w:pPr>
        <w:ind w:left="720" w:hanging="720"/>
      </w:pPr>
    </w:p>
    <w:p w14:paraId="62D7F65C" w14:textId="2D851746" w:rsidR="00D938EF" w:rsidRDefault="00D938EF" w:rsidP="00A75A80">
      <w:pPr>
        <w:ind w:left="720" w:hanging="720"/>
      </w:pPr>
      <w:r>
        <w:t>E2.3</w:t>
      </w:r>
      <w:r>
        <w:tab/>
        <w:t xml:space="preserve">The </w:t>
      </w:r>
      <w:r w:rsidR="00A75A80" w:rsidRPr="00A75A80">
        <w:t xml:space="preserve">Personal Data shall only be used for the Agreed Purposes as described in </w:t>
      </w:r>
      <w:r w:rsidR="004036CD">
        <w:t>Schedule 5</w:t>
      </w:r>
      <w:r w:rsidR="00A75A80" w:rsidRPr="00A75A80">
        <w:t xml:space="preserve"> of this document and shall not be used for any other purpose that is incompatible with this Agreemen</w:t>
      </w:r>
      <w:r w:rsidR="00A75A80">
        <w:t>t.</w:t>
      </w:r>
    </w:p>
    <w:p w14:paraId="12130802" w14:textId="77777777" w:rsidR="00D938EF" w:rsidRPr="00A75A80" w:rsidRDefault="00D938EF" w:rsidP="00D938EF">
      <w:pPr>
        <w:rPr>
          <w:b/>
          <w:bCs/>
        </w:rPr>
      </w:pPr>
    </w:p>
    <w:p w14:paraId="1C7C0D11" w14:textId="25F37A21" w:rsidR="00D938EF" w:rsidRDefault="00D938EF" w:rsidP="00A75A80">
      <w:pPr>
        <w:ind w:left="720" w:hanging="720"/>
      </w:pPr>
      <w:r>
        <w:t>E2.4</w:t>
      </w:r>
      <w:r>
        <w:tab/>
        <w:t>T</w:t>
      </w:r>
      <w:r w:rsidR="002C6890" w:rsidRPr="002C6890">
        <w:t>he Controller and the Processor shall obtain all reasonably necessary approvals and consents to allow the Processing of the Personal Data have been put in place by the Deemed Transfer Date</w:t>
      </w:r>
      <w:r w:rsidR="002C6890">
        <w:t>.</w:t>
      </w:r>
    </w:p>
    <w:p w14:paraId="5E0E029E" w14:textId="77777777" w:rsidR="00D938EF" w:rsidRDefault="00D938EF" w:rsidP="00D938EF"/>
    <w:p w14:paraId="6A65A1C5" w14:textId="50078557" w:rsidR="00D938EF" w:rsidRDefault="00D938EF" w:rsidP="002C6890">
      <w:pPr>
        <w:ind w:left="720" w:hanging="720"/>
      </w:pPr>
      <w:r>
        <w:t xml:space="preserve">E2.5 </w:t>
      </w:r>
      <w:r>
        <w:tab/>
      </w:r>
      <w:r w:rsidR="002C6890" w:rsidRPr="002C6890">
        <w:t>The Controller and Processor shall duly observe all their obligations under the Data Protection Legislation which arise in connection with the Agreement and shall not perform their obligations under this Agreement in such a way as to cause the other party to breach any of its obligations under the Data Protection Legislation.</w:t>
      </w:r>
    </w:p>
    <w:p w14:paraId="57FC02FE" w14:textId="77777777" w:rsidR="00D938EF" w:rsidRDefault="00D938EF" w:rsidP="00D938EF"/>
    <w:p w14:paraId="7A0BB0D9" w14:textId="521DE0D5" w:rsidR="00D938EF" w:rsidRDefault="00D938EF" w:rsidP="003C4352">
      <w:pPr>
        <w:ind w:left="720" w:hanging="720"/>
      </w:pPr>
      <w:r>
        <w:t>E2.6</w:t>
      </w:r>
      <w:r>
        <w:tab/>
      </w:r>
      <w:r w:rsidR="002C6890" w:rsidRPr="002C6890">
        <w:t xml:space="preserve">The Controller and Processor acknowledge and accept that for the purposes of the Data Protection Legislation, and this Agreement, </w:t>
      </w:r>
      <w:r w:rsidR="004036CD">
        <w:t>JNCC</w:t>
      </w:r>
      <w:r w:rsidR="002C6890" w:rsidRPr="002C6890">
        <w:t xml:space="preserve"> is the Controller and [Insert name of the Processor] is the Processo</w:t>
      </w:r>
      <w:r w:rsidR="002C6890">
        <w:t>r.</w:t>
      </w:r>
    </w:p>
    <w:p w14:paraId="2D8C6839" w14:textId="77777777" w:rsidR="00D938EF" w:rsidRDefault="00D938EF" w:rsidP="003C4352">
      <w:pPr>
        <w:ind w:left="720" w:hanging="720"/>
      </w:pPr>
    </w:p>
    <w:p w14:paraId="7E87220D" w14:textId="62231FD4" w:rsidR="00D938EF" w:rsidRDefault="00D938EF" w:rsidP="003C4352">
      <w:pPr>
        <w:ind w:left="720" w:hanging="720"/>
      </w:pPr>
      <w:r>
        <w:t>E2.7</w:t>
      </w:r>
      <w:r>
        <w:tab/>
        <w:t>T</w:t>
      </w:r>
      <w:r w:rsidR="002C6890">
        <w:t>he s</w:t>
      </w:r>
      <w:r w:rsidR="002C6890" w:rsidRPr="002C6890">
        <w:t xml:space="preserve">ubject-matter of the Processing, nature and purpose of the Processing, types of Personal Data, and categories of Data Subjects are set out in </w:t>
      </w:r>
      <w:r w:rsidR="004878B3">
        <w:t>Schedule 5</w:t>
      </w:r>
      <w:r w:rsidR="002C6890" w:rsidRPr="002C6890">
        <w:t xml:space="preserve"> to this Agreement</w:t>
      </w:r>
      <w:r w:rsidR="002C6890">
        <w:t>.</w:t>
      </w:r>
    </w:p>
    <w:p w14:paraId="1E6E081F" w14:textId="77777777" w:rsidR="00D938EF" w:rsidRDefault="00D938EF" w:rsidP="00D938EF"/>
    <w:p w14:paraId="7E3A4BAC" w14:textId="2A62C444" w:rsidR="00D938EF" w:rsidRDefault="00D938EF" w:rsidP="002753A8">
      <w:pPr>
        <w:ind w:left="720" w:hanging="720"/>
      </w:pPr>
      <w:r>
        <w:t>E2.8</w:t>
      </w:r>
      <w:r>
        <w:tab/>
        <w:t xml:space="preserve">The </w:t>
      </w:r>
      <w:r w:rsidR="002C6890" w:rsidRPr="002C6890">
        <w:t xml:space="preserve">Controller may make reasonable amendments to </w:t>
      </w:r>
      <w:r w:rsidR="004878B3">
        <w:t>Schedule 5</w:t>
      </w:r>
      <w:r w:rsidR="004878B3" w:rsidRPr="002C6890">
        <w:t xml:space="preserve"> </w:t>
      </w:r>
      <w:r w:rsidR="002C6890" w:rsidRPr="002C6890">
        <w:t>by written notice to the Processor from time to time as the Controller considers necessary to meet the requirements of the Data Protection Legislation</w:t>
      </w:r>
    </w:p>
    <w:p w14:paraId="21226EAF" w14:textId="77777777" w:rsidR="00D938EF" w:rsidRDefault="00D938EF" w:rsidP="00D938EF"/>
    <w:p w14:paraId="4539C65F" w14:textId="77C55915" w:rsidR="00D938EF" w:rsidRDefault="00D938EF" w:rsidP="002753A8">
      <w:pPr>
        <w:ind w:left="720" w:hanging="720"/>
      </w:pPr>
      <w:r>
        <w:t>E2.9</w:t>
      </w:r>
      <w:r>
        <w:tab/>
        <w:t>Th</w:t>
      </w:r>
      <w:r w:rsidR="002C6890" w:rsidRPr="002C6890">
        <w:t>e Processor will notify the Controller immediately if it considers that any of the Controller's instructions infringe the Data Protection Legislation</w:t>
      </w:r>
      <w:r w:rsidR="002C6890">
        <w:t>.</w:t>
      </w:r>
    </w:p>
    <w:p w14:paraId="7747651C" w14:textId="77777777" w:rsidR="002C6890" w:rsidRDefault="002C6890" w:rsidP="002753A8">
      <w:pPr>
        <w:ind w:left="720" w:hanging="720"/>
      </w:pPr>
    </w:p>
    <w:p w14:paraId="547C0240" w14:textId="336337FD" w:rsidR="00D938EF" w:rsidRDefault="00D938EF" w:rsidP="002753A8">
      <w:pPr>
        <w:ind w:left="720" w:hanging="720"/>
      </w:pPr>
      <w:r>
        <w:t>E2.10</w:t>
      </w:r>
      <w:r>
        <w:tab/>
      </w:r>
      <w:r w:rsidR="002C6890">
        <w:t xml:space="preserve">The </w:t>
      </w:r>
      <w:r w:rsidR="002C6890" w:rsidRPr="002C6890">
        <w:t>Processor will process the Personal Data only to the extent, and in such a manner, as is necessary and in the legitimate interests of the Processor and for the purposes of and in accordance with the Controller’s policies, processes and procedures as amended from time to time, but without prejudice to the rights and freedoms of Data Subjects.</w:t>
      </w:r>
    </w:p>
    <w:p w14:paraId="346F45FD" w14:textId="77777777" w:rsidR="00D938EF" w:rsidRDefault="00D938EF" w:rsidP="002753A8">
      <w:pPr>
        <w:ind w:left="720" w:hanging="720"/>
      </w:pPr>
    </w:p>
    <w:p w14:paraId="6AB9542F" w14:textId="1FE48CAB" w:rsidR="00D938EF" w:rsidRDefault="00D938EF" w:rsidP="002C6890">
      <w:pPr>
        <w:ind w:left="720" w:hanging="720"/>
      </w:pPr>
      <w:r>
        <w:t>E2.11</w:t>
      </w:r>
      <w:r>
        <w:tab/>
      </w:r>
      <w:r w:rsidR="002C6890">
        <w:t xml:space="preserve">The </w:t>
      </w:r>
      <w:r w:rsidR="002C6890" w:rsidRPr="002C6890">
        <w:t>Processor will ensure that all the Personal Data that the Controller discloses to the Processor or that the Processor collects on the Controller’s behalf under this Agreement are kept confidential and that any personnel with access to the Personal Data are subject to a duty of confidentiality, whether contractual or statutory</w:t>
      </w:r>
      <w:r w:rsidR="002C6890">
        <w:t>.</w:t>
      </w:r>
      <w:r>
        <w:t xml:space="preserve"> </w:t>
      </w:r>
    </w:p>
    <w:p w14:paraId="62DF8D2D" w14:textId="77777777" w:rsidR="00D938EF" w:rsidRDefault="00D938EF" w:rsidP="00D938EF"/>
    <w:p w14:paraId="3537EC16" w14:textId="77777777" w:rsidR="00D938EF" w:rsidRDefault="00D938EF" w:rsidP="002753A8">
      <w:pPr>
        <w:ind w:left="720" w:hanging="720"/>
      </w:pPr>
      <w:r>
        <w:t>E2.12</w:t>
      </w:r>
      <w:r>
        <w:tab/>
        <w:t>The Contractor shall remain fully liable for all acts or omissions of any of its Sub-processors.</w:t>
      </w:r>
    </w:p>
    <w:p w14:paraId="3D68E1AF" w14:textId="77777777" w:rsidR="00D938EF" w:rsidRDefault="00D938EF" w:rsidP="002753A8">
      <w:pPr>
        <w:ind w:left="720" w:hanging="720"/>
      </w:pPr>
    </w:p>
    <w:p w14:paraId="7BA6BA4E" w14:textId="5B056867" w:rsidR="00D938EF" w:rsidRDefault="00D938EF" w:rsidP="002753A8">
      <w:pPr>
        <w:ind w:left="720" w:hanging="720"/>
      </w:pPr>
      <w:r>
        <w:t>E2.13</w:t>
      </w:r>
      <w:r>
        <w:tab/>
      </w:r>
      <w:r w:rsidR="002C6890" w:rsidRPr="002C6890">
        <w:t>The Processor agrees that any disclosure of Personal Data must be made in confidence and extend only so far as that which is specifically necessary for the purposes of this Agreement.</w:t>
      </w:r>
    </w:p>
    <w:p w14:paraId="46464A55" w14:textId="77777777" w:rsidR="00D938EF" w:rsidRDefault="00D938EF" w:rsidP="002753A8">
      <w:pPr>
        <w:ind w:left="720" w:hanging="720"/>
      </w:pPr>
    </w:p>
    <w:p w14:paraId="119E6C6F" w14:textId="0D92C58D" w:rsidR="00D938EF" w:rsidRDefault="00D938EF" w:rsidP="002753A8">
      <w:pPr>
        <w:ind w:left="720" w:hanging="720"/>
      </w:pPr>
      <w:r>
        <w:t>E2.14</w:t>
      </w:r>
      <w:r>
        <w:tab/>
        <w:t xml:space="preserve">The </w:t>
      </w:r>
      <w:r w:rsidR="002C6890" w:rsidRPr="002C6890">
        <w:t xml:space="preserve">Processor will only engage Sub-Processors with the prior written consent of the Controller and under a written contract, imposing the same data protection obligations as set out in this Agreement, remaining liable to the Controller for compliance of any Sub-the Processor engaged and informing the Controller of any </w:t>
      </w:r>
      <w:r w:rsidR="002C6890" w:rsidRPr="002C6890">
        <w:lastRenderedPageBreak/>
        <w:t>changes concerning the addition or replacement of Sub-Processors giving the Controller sufficient opportunity to object to such changes</w:t>
      </w:r>
      <w:r w:rsidR="002C6890">
        <w:t>.</w:t>
      </w:r>
    </w:p>
    <w:p w14:paraId="7E20CCF5" w14:textId="77777777" w:rsidR="002C6890" w:rsidRDefault="002C6890" w:rsidP="004036CD"/>
    <w:p w14:paraId="226593FD" w14:textId="77777777" w:rsidR="00532F39" w:rsidRDefault="00D938EF" w:rsidP="00532F39">
      <w:pPr>
        <w:ind w:left="720" w:hanging="720"/>
      </w:pPr>
      <w:r>
        <w:t>E2.15</w:t>
      </w:r>
      <w:r>
        <w:tab/>
      </w:r>
      <w:r w:rsidR="00532F39">
        <w:t>If the Processor receives a request from a Data Subject under the Data Protection Legislation in respect of the Personal Data:</w:t>
      </w:r>
    </w:p>
    <w:p w14:paraId="2C3F0C9F" w14:textId="77777777" w:rsidR="00532F39" w:rsidRDefault="00532F39" w:rsidP="00532F39">
      <w:pPr>
        <w:pStyle w:val="ListParagraph"/>
        <w:numPr>
          <w:ilvl w:val="0"/>
          <w:numId w:val="24"/>
        </w:numPr>
      </w:pPr>
      <w:r>
        <w:t>the Processor will notify the Controller within two (2) Working Days of receipt;</w:t>
      </w:r>
    </w:p>
    <w:p w14:paraId="08B0BB49" w14:textId="77777777" w:rsidR="00532F39" w:rsidRDefault="00532F39" w:rsidP="00532F39">
      <w:pPr>
        <w:pStyle w:val="ListParagraph"/>
        <w:numPr>
          <w:ilvl w:val="0"/>
          <w:numId w:val="24"/>
        </w:numPr>
      </w:pPr>
      <w:r>
        <w:t>the Processor will not respond to any such request without the written authorisation of the Controller or as required by the Data Protection Legislation to which the Processor is subject but only after informing the Controller of such legal requirement before responding to the request;</w:t>
      </w:r>
    </w:p>
    <w:p w14:paraId="3FF8606E" w14:textId="7DE2B930" w:rsidR="004036CD" w:rsidRDefault="00532F39" w:rsidP="004036CD">
      <w:pPr>
        <w:pStyle w:val="ListParagraph"/>
        <w:numPr>
          <w:ilvl w:val="0"/>
          <w:numId w:val="24"/>
        </w:numPr>
      </w:pPr>
      <w:r>
        <w:t>the Recipient will consider any comments received in making its own decision, in accordance with the Data Protection Legislation, whether it is necessary or appropriate to comply with the request(s).</w:t>
      </w:r>
    </w:p>
    <w:p w14:paraId="287CD9B3" w14:textId="77777777" w:rsidR="00532F39" w:rsidRDefault="00532F39" w:rsidP="00532F39"/>
    <w:p w14:paraId="1F5CE8E0" w14:textId="77777777" w:rsidR="00532F39" w:rsidRDefault="00532F39" w:rsidP="00532F39">
      <w:pPr>
        <w:ind w:left="709" w:hanging="709"/>
      </w:pPr>
      <w:r>
        <w:t>E2.16</w:t>
      </w:r>
      <w:r>
        <w:tab/>
        <w:t>The Processor shall provide all reasonable assistance to the Controller in the preparation of any DPIA prior to commencing any Processing. Such assistance may, at the discretion of the Controller, include:</w:t>
      </w:r>
    </w:p>
    <w:p w14:paraId="15953EB1" w14:textId="77777777" w:rsidR="00532F39" w:rsidRDefault="00532F39" w:rsidP="00532F39">
      <w:pPr>
        <w:pStyle w:val="ListParagraph"/>
        <w:numPr>
          <w:ilvl w:val="0"/>
          <w:numId w:val="26"/>
        </w:numPr>
      </w:pPr>
      <w:r>
        <w:t>a systematic description of the envisaged Processing operations and the purpose of the Processing.</w:t>
      </w:r>
    </w:p>
    <w:p w14:paraId="0C00BA9D" w14:textId="77777777" w:rsidR="00532F39" w:rsidRDefault="00532F39" w:rsidP="00532F39">
      <w:pPr>
        <w:pStyle w:val="ListParagraph"/>
        <w:numPr>
          <w:ilvl w:val="0"/>
          <w:numId w:val="26"/>
        </w:numPr>
      </w:pPr>
      <w:r>
        <w:t>an assessment of the necessity and proportionality of the Processing operations</w:t>
      </w:r>
    </w:p>
    <w:p w14:paraId="43F44EE0" w14:textId="77777777" w:rsidR="00532F39" w:rsidRDefault="00532F39" w:rsidP="00532F39">
      <w:pPr>
        <w:pStyle w:val="ListParagraph"/>
        <w:numPr>
          <w:ilvl w:val="0"/>
          <w:numId w:val="26"/>
        </w:numPr>
      </w:pPr>
      <w:r>
        <w:t>an assessment of the risks to the rights and freedoms of Data Subjects.</w:t>
      </w:r>
    </w:p>
    <w:p w14:paraId="222FB412" w14:textId="4801DAC0" w:rsidR="00532F39" w:rsidRDefault="00532F39" w:rsidP="00532F39">
      <w:pPr>
        <w:pStyle w:val="ListParagraph"/>
        <w:numPr>
          <w:ilvl w:val="0"/>
          <w:numId w:val="26"/>
        </w:numPr>
      </w:pPr>
      <w:r>
        <w:t>the measures envisaged to address the risks, including safeguards, security measures and mechanisms to ensure the protection of Personal Data.</w:t>
      </w:r>
    </w:p>
    <w:p w14:paraId="3284D393" w14:textId="77777777" w:rsidR="00532F39" w:rsidRDefault="00532F39" w:rsidP="00532F39"/>
    <w:p w14:paraId="58B9A7A7" w14:textId="6BD47DF6" w:rsidR="00532F39" w:rsidRDefault="00532F39" w:rsidP="00532F39">
      <w:pPr>
        <w:ind w:left="709" w:hanging="709"/>
      </w:pPr>
      <w:r>
        <w:t>E2.17</w:t>
      </w:r>
      <w:r>
        <w:tab/>
        <w:t>If the Processor becomes aware of any actual or potential Personal Data Breach relating to the Personal Data, it should inform the Controller immediately and within one (1) Working Day from the time of discovery by emailing:</w:t>
      </w:r>
    </w:p>
    <w:p w14:paraId="57ACD5AD" w14:textId="77777777" w:rsidR="00532F39" w:rsidRDefault="00532F39" w:rsidP="00532F39">
      <w:pPr>
        <w:pStyle w:val="ListParagraph"/>
        <w:numPr>
          <w:ilvl w:val="0"/>
          <w:numId w:val="27"/>
        </w:numPr>
      </w:pPr>
      <w:r>
        <w:t>For the Controller, a Personal Data Breach should be reported to [Insert your Security Team email address] and [Insert your Data Protection Team email address] with the words ‘data breach’ included in the email’s subject.</w:t>
      </w:r>
    </w:p>
    <w:p w14:paraId="71458042" w14:textId="6E1FDEA2" w:rsidR="00532F39" w:rsidRDefault="00532F39" w:rsidP="00532F39">
      <w:pPr>
        <w:pStyle w:val="ListParagraph"/>
        <w:numPr>
          <w:ilvl w:val="0"/>
          <w:numId w:val="27"/>
        </w:numPr>
      </w:pPr>
      <w:r>
        <w:t>For the Processor, a Personal Data Breach should be reported to [Insert email address] the words ‘data breach’ included in the email subject.</w:t>
      </w:r>
    </w:p>
    <w:p w14:paraId="1256683A" w14:textId="77777777" w:rsidR="00532F39" w:rsidRDefault="00532F39" w:rsidP="00532F39"/>
    <w:p w14:paraId="588B85B7" w14:textId="261E9F5C" w:rsidR="00532F39" w:rsidRDefault="00532F39" w:rsidP="00532F39">
      <w:pPr>
        <w:ind w:left="709" w:hanging="709"/>
      </w:pPr>
      <w:r>
        <w:t>E2.18</w:t>
      </w:r>
      <w:r>
        <w:tab/>
        <w:t>The Processor shall provide the Controller with sufficient information to allow it to meet its obligations under the Data Protection Legislation and assisting the Controller, as directed, in the investigation, mitigation and remediation of such Personal Data Breach.</w:t>
      </w:r>
    </w:p>
    <w:p w14:paraId="0F5EACCE" w14:textId="77777777" w:rsidR="00532F39" w:rsidRDefault="00532F39" w:rsidP="00532F39">
      <w:pPr>
        <w:ind w:left="709" w:hanging="709"/>
      </w:pPr>
    </w:p>
    <w:p w14:paraId="149E5FF4" w14:textId="77777777" w:rsidR="008C5AC0" w:rsidRDefault="00532F39" w:rsidP="008C5AC0">
      <w:pPr>
        <w:ind w:left="709" w:hanging="709"/>
      </w:pPr>
      <w:r>
        <w:t>E2.19</w:t>
      </w:r>
      <w:r>
        <w:tab/>
      </w:r>
      <w:r w:rsidR="008C5AC0">
        <w:t>The Processor shall, in relation to the Personal Data, implement appropriate technical and organisational measures to ensure a level of security appropriate to that risk, including, as appropriate, the measures referred to in Article 32(1) of the GDPR.</w:t>
      </w:r>
    </w:p>
    <w:p w14:paraId="4D5ECF78" w14:textId="77777777" w:rsidR="008C5AC0" w:rsidRDefault="008C5AC0" w:rsidP="008C5AC0">
      <w:pPr>
        <w:ind w:left="709" w:hanging="709"/>
      </w:pPr>
    </w:p>
    <w:p w14:paraId="129EBD7E" w14:textId="496AACA1" w:rsidR="008C5AC0" w:rsidRDefault="008C5AC0" w:rsidP="008C5AC0">
      <w:pPr>
        <w:ind w:left="709" w:hanging="709"/>
      </w:pPr>
      <w:r>
        <w:t>E2.20</w:t>
      </w:r>
      <w:r>
        <w:tab/>
        <w:t xml:space="preserve">In accordance with </w:t>
      </w:r>
      <w:r w:rsidR="004878B3">
        <w:t>Schedule 5</w:t>
      </w:r>
      <w:r>
        <w:t>, the Processor shall ensure that:</w:t>
      </w:r>
    </w:p>
    <w:p w14:paraId="126AB296" w14:textId="77777777" w:rsidR="008C5AC0" w:rsidRDefault="008C5AC0" w:rsidP="008C5AC0">
      <w:pPr>
        <w:pStyle w:val="ListParagraph"/>
        <w:numPr>
          <w:ilvl w:val="0"/>
          <w:numId w:val="28"/>
        </w:numPr>
      </w:pPr>
      <w:r>
        <w:t>Access to the Personal Data, including by Sub-Processors, shall be controlled and restricted using secure access control mechanisms. Access will be permitted only where it is necessary for the individual(s) to have access to the Personal Data including those of Sub-Processors.</w:t>
      </w:r>
    </w:p>
    <w:p w14:paraId="3611C0EE" w14:textId="77777777" w:rsidR="008C5AC0" w:rsidRDefault="008C5AC0" w:rsidP="008C5AC0">
      <w:pPr>
        <w:pStyle w:val="ListParagraph"/>
        <w:numPr>
          <w:ilvl w:val="0"/>
          <w:numId w:val="28"/>
        </w:numPr>
      </w:pPr>
      <w:r>
        <w:t>Access will be granted only to the minimum number people necessary for fulfilling the purpose of this Agreement.</w:t>
      </w:r>
    </w:p>
    <w:p w14:paraId="2E19696C" w14:textId="77777777" w:rsidR="004878B3" w:rsidRDefault="004878B3" w:rsidP="004878B3">
      <w:pPr>
        <w:pStyle w:val="ListParagraph"/>
        <w:ind w:left="1069"/>
      </w:pPr>
    </w:p>
    <w:p w14:paraId="2A94B50B" w14:textId="77777777" w:rsidR="008C5AC0" w:rsidRDefault="008C5AC0" w:rsidP="008C5AC0">
      <w:pPr>
        <w:ind w:left="709" w:hanging="709"/>
      </w:pPr>
      <w:r>
        <w:t>E2.21</w:t>
      </w:r>
      <w:r>
        <w:tab/>
        <w:t>Any employees, contractors or representatives of Processor that will have access to the Personal Data shall:</w:t>
      </w:r>
    </w:p>
    <w:p w14:paraId="1212EF46" w14:textId="77777777" w:rsidR="008C5AC0" w:rsidRDefault="008C5AC0" w:rsidP="008C5AC0">
      <w:pPr>
        <w:pStyle w:val="ListParagraph"/>
        <w:numPr>
          <w:ilvl w:val="0"/>
          <w:numId w:val="29"/>
        </w:numPr>
      </w:pPr>
      <w:r>
        <w:lastRenderedPageBreak/>
        <w:t>be regularly trained in data protection responsibilities, risks and information security policies;</w:t>
      </w:r>
    </w:p>
    <w:p w14:paraId="2502C042" w14:textId="77777777" w:rsidR="008C5AC0" w:rsidRDefault="008C5AC0" w:rsidP="008C5AC0">
      <w:pPr>
        <w:pStyle w:val="ListParagraph"/>
        <w:numPr>
          <w:ilvl w:val="0"/>
          <w:numId w:val="29"/>
        </w:numPr>
      </w:pPr>
      <w:r>
        <w:t>be aware of their responsibilities regarding proper handling of Personal Data;</w:t>
      </w:r>
    </w:p>
    <w:p w14:paraId="3B432C3C" w14:textId="75967412" w:rsidR="00532F39" w:rsidRDefault="008C5AC0" w:rsidP="008C5AC0">
      <w:pPr>
        <w:pStyle w:val="ListParagraph"/>
        <w:numPr>
          <w:ilvl w:val="0"/>
          <w:numId w:val="29"/>
        </w:numPr>
      </w:pPr>
      <w:r>
        <w:t>understand and comply with the measures in place to protect Personal Data against unauthorised or unlawful Processing, and against accidental loss, alteration or disclosure.</w:t>
      </w:r>
    </w:p>
    <w:p w14:paraId="380DDD30" w14:textId="77777777" w:rsidR="008C5AC0" w:rsidRDefault="008C5AC0" w:rsidP="008C5AC0"/>
    <w:p w14:paraId="1A26C4D4" w14:textId="0D8A562D" w:rsidR="008C5AC0" w:rsidRDefault="008C5AC0" w:rsidP="008C5AC0">
      <w:pPr>
        <w:ind w:left="709" w:hanging="709"/>
      </w:pPr>
      <w:r>
        <w:t>E2.22</w:t>
      </w:r>
      <w:r>
        <w:tab/>
        <w:t xml:space="preserve">The Personal Data will be transferred between the Parties in a secure and safe manner in accordance with </w:t>
      </w:r>
      <w:r w:rsidR="004878B3">
        <w:t>Schedule 5</w:t>
      </w:r>
      <w:r>
        <w:t>. The Parties will each ensure that:</w:t>
      </w:r>
    </w:p>
    <w:p w14:paraId="7FE28356" w14:textId="77777777" w:rsidR="008C5AC0" w:rsidRDefault="008C5AC0" w:rsidP="008C5AC0">
      <w:pPr>
        <w:pStyle w:val="ListParagraph"/>
        <w:numPr>
          <w:ilvl w:val="0"/>
          <w:numId w:val="30"/>
        </w:numPr>
      </w:pPr>
      <w:r>
        <w:t>appropriate security arrangements are in place and regularly reviewed;</w:t>
      </w:r>
    </w:p>
    <w:p w14:paraId="343AFFDB" w14:textId="77777777" w:rsidR="008C5AC0" w:rsidRDefault="008C5AC0" w:rsidP="008C5AC0">
      <w:pPr>
        <w:pStyle w:val="ListParagraph"/>
        <w:numPr>
          <w:ilvl w:val="0"/>
          <w:numId w:val="30"/>
        </w:numPr>
      </w:pPr>
      <w:r>
        <w:t>the retention and deletion policies are regularly reviewed; and</w:t>
      </w:r>
    </w:p>
    <w:p w14:paraId="23CF15C3" w14:textId="1F3D727C" w:rsidR="008C5AC0" w:rsidRDefault="008C5AC0" w:rsidP="008C5AC0">
      <w:pPr>
        <w:pStyle w:val="ListParagraph"/>
        <w:numPr>
          <w:ilvl w:val="0"/>
          <w:numId w:val="30"/>
        </w:numPr>
      </w:pPr>
      <w:r>
        <w:t>after the retention period or upon termination of this agreement the Personal Data will be returned to the Controller, then securely deleted or destroyed.</w:t>
      </w:r>
    </w:p>
    <w:p w14:paraId="10B580E4" w14:textId="77777777" w:rsidR="008C5AC0" w:rsidRDefault="008C5AC0" w:rsidP="008C5AC0"/>
    <w:p w14:paraId="133A3296" w14:textId="6C94ED0E" w:rsidR="008C5AC0" w:rsidRDefault="008C5AC0" w:rsidP="008C5AC0">
      <w:pPr>
        <w:ind w:left="709" w:hanging="709"/>
      </w:pPr>
      <w:r>
        <w:t>E2.23</w:t>
      </w:r>
      <w:r>
        <w:tab/>
      </w:r>
      <w:r w:rsidRPr="008C5AC0">
        <w:t>The Processor will only process the Personal Data, in part or in full, within the UK or in any country which is deemed adequate for data protection purposes by the UK</w:t>
      </w:r>
      <w:r>
        <w:t>.</w:t>
      </w:r>
    </w:p>
    <w:p w14:paraId="31C42E91" w14:textId="77777777" w:rsidR="008C5AC0" w:rsidRDefault="008C5AC0" w:rsidP="008C5AC0">
      <w:pPr>
        <w:ind w:left="709" w:hanging="709"/>
      </w:pPr>
    </w:p>
    <w:p w14:paraId="065C33B3" w14:textId="0C84D428" w:rsidR="008C5AC0" w:rsidRDefault="008C5AC0" w:rsidP="008C5AC0">
      <w:pPr>
        <w:ind w:left="709" w:hanging="709"/>
      </w:pPr>
      <w:r>
        <w:t>E2.2</w:t>
      </w:r>
      <w:r w:rsidR="004878B3">
        <w:t>4</w:t>
      </w:r>
      <w:r>
        <w:tab/>
        <w:t>The Processor will notify the Controller immediately if it receives any communication from the ICO or any other regulatory authority in connection with Personal Data processed under this Agreement.</w:t>
      </w:r>
    </w:p>
    <w:p w14:paraId="7145D83C" w14:textId="77777777" w:rsidR="008C5AC0" w:rsidRDefault="008C5AC0" w:rsidP="008C5AC0">
      <w:pPr>
        <w:ind w:left="709" w:hanging="709"/>
      </w:pPr>
    </w:p>
    <w:p w14:paraId="55EF78EA" w14:textId="47EFBDF3" w:rsidR="008C5AC0" w:rsidRDefault="008C5AC0" w:rsidP="008C5AC0">
      <w:pPr>
        <w:ind w:left="709" w:hanging="709"/>
      </w:pPr>
      <w:r>
        <w:t>E2.2</w:t>
      </w:r>
      <w:r w:rsidR="004878B3">
        <w:t>5</w:t>
      </w:r>
      <w:r>
        <w:tab/>
        <w:t>The Processor will provide assistance as requested by the Controller with respect to any request from the ICO, or any consultation by the Controller with the ICO.</w:t>
      </w:r>
    </w:p>
    <w:p w14:paraId="6572CA8E" w14:textId="77777777" w:rsidR="008C5AC0" w:rsidRDefault="008C5AC0" w:rsidP="008C5AC0">
      <w:pPr>
        <w:ind w:left="709" w:hanging="709"/>
      </w:pPr>
    </w:p>
    <w:p w14:paraId="1F890D41" w14:textId="4A6B9735" w:rsidR="008C5AC0" w:rsidRDefault="008C5AC0" w:rsidP="008C5AC0">
      <w:pPr>
        <w:ind w:left="709" w:hanging="709"/>
      </w:pPr>
      <w:r>
        <w:t>E2.2</w:t>
      </w:r>
      <w:r w:rsidR="004878B3">
        <w:t>6</w:t>
      </w:r>
      <w:r>
        <w:tab/>
        <w:t>If financial penalties are imposed by the ICO on either party for a Personal Data Breach, then the following will occur:</w:t>
      </w:r>
    </w:p>
    <w:p w14:paraId="2CED4330" w14:textId="77777777" w:rsidR="008C5AC0" w:rsidRDefault="008C5AC0" w:rsidP="008C5AC0">
      <w:pPr>
        <w:pStyle w:val="ListParagraph"/>
        <w:numPr>
          <w:ilvl w:val="0"/>
          <w:numId w:val="31"/>
        </w:numPr>
      </w:pPr>
      <w:r>
        <w:t>If the Controller is responsible for the Personal Data Breach, in that it is caused as a result of the actions or inaction of the Controller, its employees, agents, contractors or systems and procedures controlled by the Controller, then the Controller will be responsible for the payment of such financial penalties. In this case, the Controller will conduct an internal audit and engage at its reasonable cost when necessary, a forensic investigator as the case may be, to conduct an audit of any such Personal Data Breach. The Processor will provide to the Controller and its forensic investigators and auditors, on request and at the Processor’s reasonable cost, full cooperation and access to conduct a thorough audit of such Personal Data Breach.</w:t>
      </w:r>
    </w:p>
    <w:p w14:paraId="6BF05320" w14:textId="77777777" w:rsidR="008C5AC0" w:rsidRDefault="008C5AC0" w:rsidP="008C5AC0">
      <w:pPr>
        <w:pStyle w:val="ListParagraph"/>
        <w:numPr>
          <w:ilvl w:val="0"/>
          <w:numId w:val="31"/>
        </w:numPr>
      </w:pPr>
      <w:r>
        <w:t>If the Processor is responsible for the Personal Data Breach, in that it is caused as a result of the actions or inaction of the Processor, its employees, agents, contractors or systems and procedures controlled by the Processor, then the Processor will be responsible for the payment of such financial penalties. The Controller will provide to the Processor and its forensic investigators and auditors, on request and at the Processor’s sole cost, full cooperation and access to conduct a thorough audit of such Personal Data Breach.</w:t>
      </w:r>
    </w:p>
    <w:p w14:paraId="43735451" w14:textId="4F2F7D8C" w:rsidR="008C5AC0" w:rsidRDefault="008C5AC0" w:rsidP="008C5AC0">
      <w:pPr>
        <w:pStyle w:val="ListParagraph"/>
        <w:numPr>
          <w:ilvl w:val="0"/>
          <w:numId w:val="31"/>
        </w:numPr>
      </w:pPr>
      <w:r>
        <w:t>If responsibility is unclear after the ICO has imposed a financial penalty, then the parties will work together to investigate the Personal Data Breach and allocate responsibility for any financial penalties as outlined above, or by Agreement to split any financial penalties equally if no responsibility for the Personal Data Breach can be apportioned.</w:t>
      </w:r>
    </w:p>
    <w:p w14:paraId="3B5B5274" w14:textId="77777777" w:rsidR="004036CD" w:rsidRDefault="004036CD" w:rsidP="004036CD">
      <w:pPr>
        <w:pStyle w:val="ListParagraph"/>
        <w:ind w:left="1069"/>
      </w:pPr>
    </w:p>
    <w:p w14:paraId="6FABE81C" w14:textId="0C2DC9FB" w:rsidR="004036CD" w:rsidRDefault="008C5AC0" w:rsidP="004036CD">
      <w:pPr>
        <w:ind w:left="709" w:hanging="709"/>
      </w:pPr>
      <w:r>
        <w:t>E2.2</w:t>
      </w:r>
      <w:r w:rsidR="004878B3">
        <w:t>7</w:t>
      </w:r>
      <w:r>
        <w:tab/>
      </w:r>
      <w:r w:rsidR="004036CD">
        <w:t xml:space="preserve">If either party is the defendant in a legal claim brought by a third party in respect of a Personal Data Breach, then unless the parties otherwise agree, the party that is determined by the final decision of a court of competent jurisdiction (Court) or the ICO to be responsible for the breach shall be liable for the Total Claim Losses arising from such breach. Where both parties are liable the liability will be apportioned </w:t>
      </w:r>
      <w:r w:rsidR="004036CD">
        <w:lastRenderedPageBreak/>
        <w:t>between the parties in accordance with the decision of the Court or the ICO, as the case may be in respect of any losses, cost claims or expenses incurred by either party as a result of a Data Loss Event:</w:t>
      </w:r>
    </w:p>
    <w:p w14:paraId="35B671E7" w14:textId="77777777" w:rsidR="004036CD" w:rsidRDefault="004036CD" w:rsidP="004036CD">
      <w:pPr>
        <w:pStyle w:val="ListParagraph"/>
        <w:numPr>
          <w:ilvl w:val="0"/>
          <w:numId w:val="32"/>
        </w:numPr>
      </w:pPr>
      <w:r>
        <w:t>if the Controller is responsible for the relevant breach, then the Controller will be responsible for the Total Claim Losses;</w:t>
      </w:r>
    </w:p>
    <w:p w14:paraId="5D915FF1" w14:textId="77777777" w:rsidR="004036CD" w:rsidRDefault="004036CD" w:rsidP="004036CD">
      <w:pPr>
        <w:pStyle w:val="ListParagraph"/>
        <w:numPr>
          <w:ilvl w:val="0"/>
          <w:numId w:val="32"/>
        </w:numPr>
      </w:pPr>
      <w:r>
        <w:t>if the Processor is responsible for the relevant breach, then the Processor will be responsible for the Total Claim Losses; and</w:t>
      </w:r>
    </w:p>
    <w:p w14:paraId="2D397226" w14:textId="1BB72EF6" w:rsidR="008C5AC0" w:rsidRDefault="004036CD" w:rsidP="004036CD">
      <w:pPr>
        <w:pStyle w:val="ListParagraph"/>
        <w:numPr>
          <w:ilvl w:val="0"/>
          <w:numId w:val="32"/>
        </w:numPr>
      </w:pPr>
      <w:r>
        <w:t>if responsibility is unclear, then the parties will be responsible for the Total Claim Losses equally.</w:t>
      </w:r>
    </w:p>
    <w:p w14:paraId="6F7F35D6" w14:textId="77777777" w:rsidR="004036CD" w:rsidRDefault="004036CD" w:rsidP="004036CD"/>
    <w:p w14:paraId="63FA7E55" w14:textId="02EFCDF4" w:rsidR="004036CD" w:rsidRDefault="004036CD" w:rsidP="004036CD">
      <w:pPr>
        <w:ind w:left="709" w:hanging="709"/>
      </w:pPr>
      <w:r>
        <w:t>E2.</w:t>
      </w:r>
      <w:r w:rsidR="004878B3">
        <w:t>28</w:t>
      </w:r>
      <w:r>
        <w:tab/>
      </w:r>
      <w:r w:rsidRPr="004036CD">
        <w:t>The Processor will allow for audits of its Data Processing activity by the Controller or the Controller’s designated auditor.</w:t>
      </w:r>
    </w:p>
    <w:p w14:paraId="2E30CC3F" w14:textId="77777777" w:rsidR="00532F39" w:rsidRDefault="00532F39" w:rsidP="00532F39"/>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The Contractor shall comply with the provisions of:</w:t>
      </w:r>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time to time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information, and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EIR;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owner;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confidentiality;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for the purpose of the examination and certification of the Authority’s accounts;</w:t>
      </w:r>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for the purpose of any examination pursuant to section 6(1) of the National Audit Act 1983 of the economy, efficiency and effectiveness with which the Authority has used its resources;</w:t>
      </w:r>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as a result of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give the Authority a copy of all Information in its possession or control in the form that the Authority requires within 5 Working Days (or such other period as the Authority may specify) of the Authority's request;</w:t>
      </w:r>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32FACB28" w14:textId="77777777" w:rsidR="00D938EF" w:rsidRDefault="00D938EF" w:rsidP="00D938EF"/>
    <w:p w14:paraId="5A508E27"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w:t>
      </w:r>
      <w:r>
        <w:lastRenderedPageBreak/>
        <w:t xml:space="preserve">comply with all security requirements of the Authority while on the Authority’s Premises, and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Third Party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lastRenderedPageBreak/>
        <w:t>(a)</w:t>
      </w:r>
      <w:r>
        <w:tab/>
      </w:r>
      <w:r w:rsidR="00D938EF">
        <w:t xml:space="preserve">waive or procure a waiver of any moral rights held by it or any third party in copyright material arising as a result of the Contract or the performance of its obligations under the Contract;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ensure that the third party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third party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r>
        <w:t>i)</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the use of data supplied by the Authority which is not required to be verified by the Contractor under any  provision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negotiations;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not be required to indemnify the Authority under this clause E8.6 in relation to any </w:t>
      </w:r>
      <w:r>
        <w:lastRenderedPageBreak/>
        <w:t xml:space="preserve">costs and expenses to the extent that such arise directly from the matters referred to in clauses E8.3(d) i)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The Authority shall not, without the Contractor’s consent, make any admissions which may be prejudicial to the defence or settlement of any Third Party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modify any or all of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b/>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 xml:space="preserve">appointed representatives) access free of charge during normal business hours on reasonable notice to all such documents (including computerised </w:t>
      </w:r>
      <w:r>
        <w:lastRenderedPageBreak/>
        <w:t>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r>
        <w:t>i)</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77777777" w:rsidR="00D938EF" w:rsidRDefault="00D938EF" w:rsidP="00D808C4">
      <w:pPr>
        <w:ind w:left="720" w:hanging="720"/>
      </w:pPr>
      <w:r>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w:t>
      </w:r>
      <w:r>
        <w:lastRenderedPageBreak/>
        <w:t>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14:paraId="62F8340B" w14:textId="77777777" w:rsidR="00D938EF" w:rsidRDefault="00D938EF" w:rsidP="00D808C4">
      <w:pPr>
        <w:ind w:left="720" w:hanging="720"/>
      </w:pPr>
    </w:p>
    <w:p w14:paraId="66F17DAF"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596F9942" w14:textId="77777777" w:rsidR="00D938EF" w:rsidRDefault="00D938EF" w:rsidP="00D808C4">
      <w:pPr>
        <w:ind w:left="720" w:hanging="720"/>
      </w:pPr>
    </w:p>
    <w:p w14:paraId="29576E64"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Default="00D938EF" w:rsidP="00D808C4">
      <w:pPr>
        <w:ind w:left="720" w:hanging="720"/>
      </w:pPr>
    </w:p>
    <w:p w14:paraId="27B017BD"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298B6C4D" w14:textId="77777777" w:rsidR="00D938EF" w:rsidRDefault="00D938EF" w:rsidP="00D808C4">
      <w:pPr>
        <w:ind w:left="720" w:hanging="720"/>
      </w:pPr>
    </w:p>
    <w:p w14:paraId="64C69A1D"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32134A10" w14:textId="77777777" w:rsidR="00D938EF" w:rsidRDefault="00D938EF" w:rsidP="00D938EF"/>
    <w:p w14:paraId="290D277F"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A </w:t>
      </w:r>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lastRenderedPageBreak/>
        <w:t>(b)</w:t>
      </w:r>
      <w:r>
        <w:tab/>
        <w:t>without terminating the whole of the Contract, terminate the Contract in respect of part of the Services only (whereupon a corresponding reduction in the Price shall be made) and thereafter itself supply or procure a third party to supply such part of the Services;</w:t>
      </w:r>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withhold or reduce payments to the Contractor in such amount as the Authority reasonably deems appropriate in each particular case;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If the Contractor has been notified of a failure in accordance with clause F3.</w:t>
      </w:r>
      <w:r w:rsidR="006C6D6E">
        <w:t xml:space="preserve">4 </w:t>
      </w:r>
      <w:r>
        <w:t xml:space="preserve"> the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withhold or reduce payments to the Contractor in such amount as the Authority deems appropriate in each particular case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r>
        <w:t>F3.</w:t>
      </w:r>
      <w:r w:rsidR="006C6D6E">
        <w:t>6</w:t>
      </w:r>
      <w:r>
        <w:t xml:space="preserve">  </w:t>
      </w:r>
      <w:r>
        <w:tab/>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immediately give the Authority such information as the Authority may request regarding what measures are being taken to comply with the obligations in this clause F3.</w:t>
      </w:r>
      <w:r w:rsidR="006C6D6E">
        <w:t xml:space="preserve">6 </w:t>
      </w:r>
      <w:r>
        <w:t xml:space="preserve"> and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t>F4</w:t>
      </w:r>
      <w:r w:rsidRPr="00A734E6">
        <w:tab/>
        <w:t>TRANSFER AND SUB-CONTRACTING</w:t>
      </w:r>
      <w:bookmarkEnd w:id="50"/>
    </w:p>
    <w:p w14:paraId="1A1F3762" w14:textId="77777777" w:rsidR="00D938EF" w:rsidRDefault="00D938EF" w:rsidP="00D938EF"/>
    <w:p w14:paraId="3A9C69FE" w14:textId="77777777" w:rsidR="00D938EF" w:rsidRDefault="00D938EF" w:rsidP="00532D08">
      <w:pPr>
        <w:ind w:left="720" w:hanging="720"/>
      </w:pPr>
      <w:r>
        <w:t>F4.1</w:t>
      </w:r>
      <w:r>
        <w:tab/>
        <w:t xml:space="preserve">Except where clauses F4.6 and F4.7 both apply, the Contractor shall not transfer, charge, assign, sub-contract or in any other way dispose of the Contract or any part </w:t>
      </w:r>
      <w:r>
        <w:lastRenderedPageBreak/>
        <w:t>of it without Approval. All such documents shall be evidenced in writing and shown to the Authority on request. Sub-contracting any part of the Contract shall not relieve the Contractor of any of its obligations or duties under the Contract.</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records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the Sub-Contract contains a right for the Contractor to terminate the Sub-Contract if the relevant Sub-Contractor does not comply in the performance of its contract with legal obligations in environmental, social or labour law;</w:t>
      </w:r>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77777777" w:rsidR="00D938EF" w:rsidRDefault="00D938EF" w:rsidP="00532D08">
      <w:pPr>
        <w:ind w:left="720" w:hanging="720"/>
      </w:pPr>
      <w:r>
        <w:t>F4.5</w:t>
      </w:r>
      <w:r>
        <w:tab/>
        <w:t>If the Authority believes there are:</w:t>
      </w:r>
    </w:p>
    <w:p w14:paraId="133269A5" w14:textId="77777777" w:rsidR="00D938EF" w:rsidRDefault="00D938EF" w:rsidP="00D938EF"/>
    <w:p w14:paraId="100BA0A8"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291F0BF9" w14:textId="77777777" w:rsidR="00D938EF" w:rsidRDefault="00D938EF" w:rsidP="00532D08">
      <w:pPr>
        <w:ind w:left="1287" w:hanging="567"/>
      </w:pPr>
    </w:p>
    <w:p w14:paraId="271B191D"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lastRenderedPageBreak/>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any Contracting Authority;</w:t>
      </w:r>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out, or use all reasonable endeavours to ensure the carrying out of, whatever further actions (including the execution of further documents) the other Party reasonably requires from time to time </w:t>
      </w:r>
      <w:r>
        <w:lastRenderedPageBreak/>
        <w:t xml:space="preserve">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The Authority may request a Variation by notifying the Contractor in writing of the Variation and giving the Contractor sufficient information to assess the extent of the Variation and consider whether any change to the Price is required in order to implement the Variation within a reasonable time limit specified by the Authority. If the Contractor accepts the Variation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A </w:t>
      </w:r>
      <w:r>
        <w:t>;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 xml:space="preserve">The provisions of clauses F6.4 and F6.5 may be varied in an emergency if it is not practicable to obtain the Authorised Representative’s approval within the time necessary to make the Variation in order to address the emergency. In an </w:t>
      </w:r>
      <w:r>
        <w:lastRenderedPageBreak/>
        <w:t>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death or personal injury caused by its negligence;</w:t>
      </w:r>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fraud or fraudulent misrepresentation;</w:t>
      </w:r>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any breach of any obligations implied by section 12 of the Sale of Goods Act 1979 or section 2 of the Supply of Goods and Services Act 1982;</w:t>
      </w:r>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any breach of clauses D1, E1, E2 or E4;</w:t>
      </w:r>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lastRenderedPageBreak/>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3622579E" w:rsidR="00D938EF" w:rsidRDefault="00D938EF" w:rsidP="00F166B2">
      <w:pPr>
        <w:ind w:left="720" w:hanging="720"/>
      </w:pPr>
      <w:r>
        <w:t>G1.3</w:t>
      </w:r>
      <w:r>
        <w:tab/>
        <w:t>Subject to clause G1.1 the Contractor’s aggregate liability in respect of the Contra</w:t>
      </w:r>
      <w:r w:rsidR="00F166B2">
        <w:t xml:space="preserve">ct shall not exceed </w:t>
      </w:r>
      <w:r w:rsidR="00F613E8" w:rsidRPr="0047490F">
        <w:rPr>
          <w:color w:val="000000" w:themeColor="text1"/>
        </w:rPr>
        <w:t>three times the contract value</w:t>
      </w:r>
      <w:r w:rsidR="0047490F" w:rsidRPr="0047490F">
        <w:rPr>
          <w:color w:val="000000" w:themeColor="text1"/>
        </w:rPr>
        <w:t xml:space="preserve"> (inclusive of VAT)</w:t>
      </w:r>
      <w:r w:rsidR="00F166B2" w:rsidRPr="0047490F">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The Authority may recover from the Contractor the following losses incurred by the Authority to the extent they arise as a result of a Default by the Contractor:</w:t>
      </w:r>
    </w:p>
    <w:p w14:paraId="258103A9" w14:textId="77777777" w:rsidR="00D938EF" w:rsidRDefault="00D938EF" w:rsidP="00D938EF"/>
    <w:p w14:paraId="617623DD" w14:textId="77777777" w:rsidR="00D938EF" w:rsidRDefault="00D938EF" w:rsidP="00F166B2">
      <w:pPr>
        <w:ind w:left="1287" w:hanging="567"/>
      </w:pPr>
      <w:r>
        <w:t>(a)</w:t>
      </w:r>
      <w:r>
        <w:tab/>
        <w:t>any additional operational and/or administrative costs and expenses incurred by the Authority, including costs relating to time spent by or on behalf of the Authority in dealing with the consequences of the Default;</w:t>
      </w:r>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any wasted expenditure or charges;</w:t>
      </w:r>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it has full capacity and authority and all necessary consents to enter into and perform the Contract and that the Contract is executed by a duly authorised representative of the Contractor;</w:t>
      </w:r>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in entering the Contract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it is not subject to any contractual obligation, compliance with which is likely to have a material adverse effect on its ability to perform its obligations under the Contract;</w:t>
      </w:r>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 xml:space="preserve">no proceedings or other steps have been taken and not discharged (nor, to the best of its knowledge, are threatened) for the winding up of the Contractor or for its dissolution or for the appointment of a receiver, administrative receiver, </w:t>
      </w:r>
      <w:r>
        <w:lastRenderedPageBreak/>
        <w:t>liquidator, manager, administrator or similar officer in relation to any of the Contractor’s assets or revenue;</w:t>
      </w:r>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it owns, or has obtained or is able to obtain valid licences for, all Intellectual Property Rights that are necessary for the performance of its obligations under the Contract;</w:t>
      </w:r>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Materials;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r>
        <w:t>i</w:t>
      </w:r>
      <w:r w:rsidR="00D938EF">
        <w:t>)</w:t>
      </w:r>
      <w:r w:rsidR="00D938EF">
        <w:tab/>
      </w:r>
      <w:r w:rsidR="00D938EF" w:rsidRPr="00275CAA">
        <w:t>it has conducted all financial accounting and reporting activities in compliance in all material respects with the generally accepted accounting principles that apply to it in any country where it files accounts;</w:t>
      </w:r>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it has not done or omitted to do anything which could have a material adverse effect on its assets, financial condition or position as an ongoing business concern or its ability to fulfil its obligations under the Contract;</w:t>
      </w:r>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0" w:name="_Toc20476475"/>
      <w:r w:rsidRPr="005604A3">
        <w:t>G3</w:t>
      </w:r>
      <w:r w:rsidRPr="005604A3">
        <w:tab/>
        <w:t>FORCE MAJEURE</w:t>
      </w:r>
      <w:bookmarkEnd w:id="60"/>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lastRenderedPageBreak/>
        <w:t>(b)</w:t>
      </w:r>
      <w:r>
        <w:tab/>
        <w:t>should have been foreseen and prevented or avoided by a prudent provider of services similar to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The Parties shall at all times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If, as a result of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r>
        <w:t>i)</w:t>
      </w:r>
      <w:r>
        <w:tab/>
        <w:t>the other Party shall not be entitled to exercise its rights to terminate the Contract in whole or in part as a result of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neither Party shall be liable for any Default arising as a result of such failure;</w:t>
      </w:r>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1" w:name="_Toc20476476"/>
      <w:r w:rsidRPr="002218FA">
        <w:t>H</w:t>
      </w:r>
      <w:r w:rsidRPr="002218FA">
        <w:tab/>
        <w:t>DEFAULT, DISRUPTION AND TERMINATION</w:t>
      </w:r>
      <w:bookmarkEnd w:id="61"/>
    </w:p>
    <w:p w14:paraId="7E1892F9" w14:textId="77777777" w:rsidR="00D938EF" w:rsidRDefault="00D938EF" w:rsidP="00D938EF"/>
    <w:p w14:paraId="0FCB43A9" w14:textId="77777777" w:rsidR="00D938EF" w:rsidRPr="002218FA" w:rsidRDefault="002218FA" w:rsidP="004C2D63">
      <w:pPr>
        <w:pStyle w:val="Heading2"/>
      </w:pPr>
      <w:bookmarkStart w:id="62" w:name="_Toc20476477"/>
      <w:r w:rsidRPr="002218FA">
        <w:t>H1</w:t>
      </w:r>
      <w:r w:rsidRPr="002218FA">
        <w:tab/>
        <w:t>TERMINATION ON INSOLVENCY AND CHANGE OF CONTROL</w:t>
      </w:r>
      <w:bookmarkEnd w:id="62"/>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t>(a)</w:t>
      </w:r>
      <w:r>
        <w:tab/>
        <w:t>a proposal is made for a voluntary arrangement within Part I of the Insolvency Act 1986 or of any other composition scheme or arrangement with, or assignment for the benefit of, its creditors;</w:t>
      </w:r>
    </w:p>
    <w:p w14:paraId="086EC330" w14:textId="77777777" w:rsidR="00D938EF" w:rsidRDefault="00D938EF" w:rsidP="002218FA">
      <w:pPr>
        <w:ind w:left="1287" w:hanging="567"/>
      </w:pPr>
    </w:p>
    <w:p w14:paraId="1C42C355" w14:textId="77777777" w:rsidR="00D938EF" w:rsidRDefault="00D938EF" w:rsidP="002218FA">
      <w:pPr>
        <w:ind w:left="1287" w:hanging="567"/>
      </w:pPr>
      <w:r>
        <w:lastRenderedPageBreak/>
        <w:t>(b)</w:t>
      </w:r>
      <w:r>
        <w:tab/>
        <w:t>a shareholders’ meeting is convened for the purpose of considering a resolution that it be wound up or a resolution for its winding-up is passed (other than as part of, and exclusively for the purpose of, a bona fide reconstruction or amalgamation);</w:t>
      </w:r>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a receiver, administrative receiver or similar officer is appointed over the whole or any part of its business or assets;</w:t>
      </w:r>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an application order is made either for the appointment of an administrator or for an administration order, an administrator is appointed, or notice of intention to appoint an administrator is given;</w:t>
      </w:r>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it is or becomes insolvent within the meaning of section 123 of the Insolvency Act 1986;</w:t>
      </w:r>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any event similar to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an application for an interim order is made pursuant to sections 252-253 of the Insolvency Act 1986 or a proposal is made for any composition scheme or arrangement with, or assignment for the benefit of, the Contractor’s creditors;</w:t>
      </w:r>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a petition is presented and not dismissed within 14 days or order made for the Contractor’s bankruptcy;</w:t>
      </w:r>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assets;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the Contractor is unable to pay his debts or has no reasonable prospect of doing so, in either case within the meaning of section 268 of the Insolvency Act 1986;</w:t>
      </w:r>
    </w:p>
    <w:p w14:paraId="26C9A296" w14:textId="77777777" w:rsidR="00D938EF" w:rsidRDefault="00D938EF" w:rsidP="002218FA">
      <w:pPr>
        <w:ind w:left="720"/>
      </w:pPr>
    </w:p>
    <w:p w14:paraId="206F2D49" w14:textId="77777777" w:rsidR="00D938EF" w:rsidRDefault="00D938EF" w:rsidP="00C15D87">
      <w:pPr>
        <w:ind w:left="1287" w:hanging="567"/>
      </w:pPr>
      <w:r>
        <w:t>(e)</w:t>
      </w:r>
      <w: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14:paraId="6429065C" w14:textId="77777777" w:rsidR="00D938EF" w:rsidRDefault="00D938EF" w:rsidP="00D938EF"/>
    <w:p w14:paraId="14E5E425" w14:textId="77777777" w:rsidR="00D938EF" w:rsidRDefault="00D938EF" w:rsidP="002218FA">
      <w:pPr>
        <w:ind w:left="1287" w:hanging="567"/>
      </w:pPr>
      <w:r>
        <w:t>(f)</w:t>
      </w:r>
      <w:r>
        <w:tab/>
        <w:t xml:space="preserve">he dies or is adjudged incapable of managing his affairs within the meaning of Part VII of the Mental Capacity Act 2005;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any event similar to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a proposal is made for a voluntary arrangement within Article 4 of the Insolvent Partnerships Order 1994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(i)</w:t>
      </w:r>
      <w:r>
        <w:tab/>
        <w:t>an application for an interim order is made pursuant to sections 252-253 of the Insolvency Act 1986 or a proposal is made for any composition scheme or arrangement with, or assignment for the benefit of, his creditors;</w:t>
      </w:r>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a receiver, or similar officer is appointed over the whole or any part of his assets;</w:t>
      </w:r>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any event similar to those listed in clauses H1.4(a) to (f) occurs under the law of any other jurisdiction         .</w:t>
      </w:r>
    </w:p>
    <w:p w14:paraId="7D7F9F3F" w14:textId="77777777" w:rsidR="00D938EF" w:rsidRDefault="00D938EF" w:rsidP="00D938EF"/>
    <w:p w14:paraId="240D3EBB" w14:textId="77777777" w:rsidR="00D938EF" w:rsidRDefault="00D938EF" w:rsidP="00FA19C3">
      <w:pPr>
        <w:ind w:left="720" w:hanging="720"/>
      </w:pPr>
      <w:r>
        <w:lastRenderedPageBreak/>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a proposal is made for a voluntary arrangement within Part I of the Insolvency Act 1986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it is for any reason dissolved;</w:t>
      </w:r>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an application is made either for the appointment of an administrator or for an administration order, an administrator is appointed, or notice of intention to appoint an administrator is given within Part II of the Insolvency Act 1986;</w:t>
      </w:r>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any step is taken with a view to it being determined that it be wound up (other than as part of, and exclusively for the purpose of, a bona fide reconstruction or amalgamation) within Part IV of the Insolvency Act 1986;</w:t>
      </w:r>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it is or becomes unable to pay its debts within the meaning of section 123 of the Insolvency Act 1986;</w:t>
      </w:r>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 xml:space="preserve">(i)     </w:t>
      </w:r>
      <w:r>
        <w:tab/>
        <w:t>any event similar to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3" w:name="_Toc20476478"/>
      <w:r w:rsidRPr="001B00B3">
        <w:t>H2</w:t>
      </w:r>
      <w:r w:rsidRPr="001B00B3">
        <w:tab/>
        <w:t>TERMINATION ON DEFAULT</w:t>
      </w:r>
      <w:bookmarkEnd w:id="63"/>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the Contractor has not remedied the Default to the satisfaction of the Authority within 25 Working Days or such other period as may be specified by the Authority, after issue of a notice specifying the Default and requesting it to be remedied;</w:t>
      </w:r>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w:t>
      </w:r>
      <w:r>
        <w:lastRenderedPageBreak/>
        <w:t xml:space="preserve">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4" w:name="_Toc20476479"/>
      <w:r w:rsidRPr="001B00B3">
        <w:t>H3</w:t>
      </w:r>
      <w:r w:rsidRPr="001B00B3">
        <w:tab/>
        <w:t>TERMINATION ON NOTICE</w:t>
      </w:r>
      <w:bookmarkEnd w:id="64"/>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5" w:name="_Toc20476480"/>
      <w:r w:rsidRPr="001B00B3">
        <w:t>H4</w:t>
      </w:r>
      <w:r w:rsidRPr="001B00B3">
        <w:tab/>
      </w:r>
      <w:r w:rsidR="001B00B3" w:rsidRPr="001B00B3">
        <w:t>OTHER TERMINATION GROUNDS</w:t>
      </w:r>
      <w:bookmarkEnd w:id="65"/>
      <w:r w:rsidRPr="001B00B3">
        <w:t xml:space="preserve"> </w:t>
      </w:r>
    </w:p>
    <w:p w14:paraId="3A2371EA" w14:textId="77777777" w:rsidR="00D938EF" w:rsidRDefault="00D938EF" w:rsidP="00D938EF"/>
    <w:p w14:paraId="7CD5ED0E" w14:textId="77777777" w:rsidR="00D938EF" w:rsidRDefault="00D938EF" w:rsidP="001B00B3">
      <w:pPr>
        <w:ind w:left="720" w:hanging="720"/>
      </w:pPr>
      <w:r>
        <w:t>H4.1</w:t>
      </w:r>
      <w:r>
        <w:tab/>
        <w:t>The Authority may terminate the Contract on written notice to the Contractor if:</w:t>
      </w:r>
    </w:p>
    <w:p w14:paraId="35F42421" w14:textId="77777777" w:rsidR="00D938EF" w:rsidRDefault="00D938EF" w:rsidP="00D938EF"/>
    <w:p w14:paraId="721ACB25" w14:textId="77777777" w:rsidR="00D938EF" w:rsidRDefault="00D938EF" w:rsidP="001B00B3">
      <w:pPr>
        <w:ind w:left="1287" w:hanging="567"/>
      </w:pPr>
      <w:r>
        <w:t>(a)</w:t>
      </w:r>
      <w:r>
        <w:tab/>
        <w:t>the Contract has been subject to a substantial modification which requires a new procurement procedure pursuant to regulation 72(9) of the Regulations;</w:t>
      </w:r>
    </w:p>
    <w:p w14:paraId="08F03D63" w14:textId="77777777" w:rsidR="00D938EF" w:rsidRDefault="00D938EF" w:rsidP="001B00B3">
      <w:pPr>
        <w:ind w:left="1287" w:hanging="567"/>
      </w:pPr>
    </w:p>
    <w:p w14:paraId="036FA4A8" w14:textId="77777777" w:rsidR="00D938EF" w:rsidRDefault="00D938EF" w:rsidP="001B00B3">
      <w:pPr>
        <w:ind w:left="1287" w:hanging="567"/>
      </w:pPr>
      <w:r>
        <w:t>(b)</w:t>
      </w:r>
      <w:r>
        <w:tab/>
        <w:t>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Contract;</w:t>
      </w:r>
    </w:p>
    <w:p w14:paraId="6D0C8284" w14:textId="77777777" w:rsidR="00D938EF" w:rsidRDefault="00D938EF" w:rsidP="001B00B3">
      <w:pPr>
        <w:ind w:left="1287" w:hanging="567"/>
      </w:pPr>
    </w:p>
    <w:p w14:paraId="13F7F8B8"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2B0D5A93" w14:textId="77777777" w:rsidR="00D938EF" w:rsidRDefault="00D938EF" w:rsidP="001B00B3">
      <w:pPr>
        <w:ind w:left="1287" w:hanging="567"/>
      </w:pPr>
      <w:r>
        <w:tab/>
      </w:r>
    </w:p>
    <w:p w14:paraId="3A5887EE" w14:textId="77777777" w:rsidR="00D938EF" w:rsidRDefault="00D938EF" w:rsidP="001B00B3">
      <w:pPr>
        <w:ind w:left="1287" w:hanging="567"/>
      </w:pPr>
      <w:r>
        <w:t>(d)</w:t>
      </w:r>
      <w:r>
        <w:tab/>
        <w:t>the Contractor has not, in performing the Services, complied with its legal obligations in respect of environmental, social or labour law.</w:t>
      </w:r>
    </w:p>
    <w:p w14:paraId="716376B9" w14:textId="77777777" w:rsidR="00D938EF" w:rsidRDefault="00D938EF" w:rsidP="00D938EF"/>
    <w:p w14:paraId="0FCE7911" w14:textId="77777777" w:rsidR="00D938EF" w:rsidRPr="001B00B3" w:rsidRDefault="001B00B3" w:rsidP="004C2D63">
      <w:pPr>
        <w:pStyle w:val="Heading2"/>
      </w:pPr>
      <w:bookmarkStart w:id="66" w:name="_Toc20476481"/>
      <w:r w:rsidRPr="001B00B3">
        <w:t>H5</w:t>
      </w:r>
      <w:r w:rsidRPr="001B00B3">
        <w:tab/>
        <w:t>CONSEQUENCES OF EXPIRY OR TERMINATION</w:t>
      </w:r>
      <w:bookmarkEnd w:id="66"/>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lastRenderedPageBreak/>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7" w:name="_Toc20476482"/>
      <w:r w:rsidRPr="00D67971">
        <w:t>H6</w:t>
      </w:r>
      <w:r w:rsidRPr="00D67971">
        <w:tab/>
      </w:r>
      <w:r w:rsidR="00D938EF" w:rsidRPr="00D67971">
        <w:t>D</w:t>
      </w:r>
      <w:r w:rsidRPr="00D67971">
        <w:t>ISRUPTION</w:t>
      </w:r>
      <w:bookmarkEnd w:id="67"/>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68" w:name="_Toc20476483"/>
      <w:r w:rsidRPr="00D67971">
        <w:t>H7</w:t>
      </w:r>
      <w:r w:rsidRPr="00D67971">
        <w:tab/>
        <w:t>RECOVERY UPON TERMINATION</w:t>
      </w:r>
      <w:bookmarkEnd w:id="68"/>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immediately return to the Authority all Confidential Information, Personal Data and IP Materials in its possession or in the possession or under the control of any permitted suppliers or Sub-Contractors, which was obtained or produced in the course of providing the Goods and Services;</w:t>
      </w:r>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immediately deliver to the Authority all Property (including materials, documents, information and access keys) provided to the Contractor in good  working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immediately vacate any Authority Premises occupied by the Contractor;</w:t>
      </w:r>
    </w:p>
    <w:p w14:paraId="14160D81" w14:textId="77777777" w:rsidR="00D938EF" w:rsidRDefault="00D938EF" w:rsidP="00D67971">
      <w:pPr>
        <w:ind w:left="1287" w:hanging="567"/>
      </w:pPr>
    </w:p>
    <w:p w14:paraId="2D10CE87" w14:textId="77777777" w:rsidR="00D938EF" w:rsidRDefault="00D67971" w:rsidP="00D67971">
      <w:pPr>
        <w:ind w:left="1287" w:hanging="567"/>
      </w:pPr>
      <w:r>
        <w:lastRenderedPageBreak/>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promptly provide all information concerning the provision of the Services which may reasonably be requested by the Authority for the purposes of adequately understanding the manner in which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69" w:name="_Toc20476484"/>
      <w:r>
        <w:t xml:space="preserve">H8 </w:t>
      </w:r>
      <w:r>
        <w:tab/>
      </w:r>
      <w:r w:rsidRPr="00D67971">
        <w:t>RETENDERING AND HANDOVER</w:t>
      </w:r>
      <w:bookmarkEnd w:id="69"/>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being in conflict with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t>H8.7</w:t>
      </w:r>
      <w:r>
        <w:tab/>
        <w:t>The Contractor shall co-operate fully with the Authority during any handover at the end of the Contract. This co-operation shall include allowing full access to, and providing copies of, all documents, reports, summaries and any other information necessary in order to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lastRenderedPageBreak/>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0" w:name="_Toc20476485"/>
      <w:r w:rsidRPr="00D67971">
        <w:t>H9</w:t>
      </w:r>
      <w:r w:rsidRPr="00D67971">
        <w:tab/>
        <w:t>EXIT MANAGEMENT</w:t>
      </w:r>
      <w:bookmarkEnd w:id="70"/>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Upon termination the Contractor shall render reasonable assistance to the Authority to the extent necessary to effect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1" w:name="_Toc20476486"/>
      <w:r w:rsidRPr="00D67971">
        <w:t>H10</w:t>
      </w:r>
      <w:r w:rsidRPr="00D67971">
        <w:tab/>
        <w:t>EXIT PROCEDURES</w:t>
      </w:r>
      <w:bookmarkEnd w:id="71"/>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2" w:name="_Toc20476487"/>
      <w:r>
        <w:t>H11</w:t>
      </w:r>
      <w:r>
        <w:tab/>
      </w:r>
      <w:r w:rsidRPr="00FB5D09">
        <w:t>KNOWLEDGE RETENTION</w:t>
      </w:r>
      <w:bookmarkEnd w:id="72"/>
    </w:p>
    <w:p w14:paraId="373F18FD" w14:textId="77777777" w:rsidR="00D938EF" w:rsidRDefault="00D938EF" w:rsidP="00D938EF"/>
    <w:p w14:paraId="0AAE78D5" w14:textId="77777777" w:rsidR="00D938EF" w:rsidRDefault="00D938EF" w:rsidP="00FB5D09">
      <w:pPr>
        <w:ind w:left="720" w:hanging="720"/>
      </w:pPr>
      <w:r>
        <w:t>H11.1</w:t>
      </w:r>
      <w:r>
        <w:tab/>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3" w:name="_Toc20476488"/>
      <w:r w:rsidRPr="00FB5D09">
        <w:t>I</w:t>
      </w:r>
      <w:r w:rsidRPr="00FB5D09">
        <w:tab/>
      </w:r>
      <w:r w:rsidR="00FB5D09" w:rsidRPr="00FB5D09">
        <w:t>DISPUTES AND LAW</w:t>
      </w:r>
      <w:bookmarkEnd w:id="73"/>
    </w:p>
    <w:p w14:paraId="5AE36E71" w14:textId="77777777" w:rsidR="00D938EF" w:rsidRDefault="00D938EF" w:rsidP="00D938EF"/>
    <w:p w14:paraId="6210C70E" w14:textId="77777777" w:rsidR="00D938EF" w:rsidRPr="00FB5D09" w:rsidRDefault="00FB5D09" w:rsidP="004C2D63">
      <w:pPr>
        <w:pStyle w:val="Heading2"/>
      </w:pPr>
      <w:bookmarkStart w:id="74" w:name="_Toc20476489"/>
      <w:r w:rsidRPr="00FB5D09">
        <w:lastRenderedPageBreak/>
        <w:t>I1</w:t>
      </w:r>
      <w:r w:rsidRPr="00FB5D09">
        <w:tab/>
        <w:t>GOVERNING LAW AND JURISDICTION</w:t>
      </w:r>
      <w:bookmarkEnd w:id="74"/>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007E0237">
      <w:pPr>
        <w:pStyle w:val="DiamondSA5"/>
        <w:numPr>
          <w:ilvl w:val="0"/>
          <w:numId w:val="0"/>
        </w:numPr>
        <w:ind w:left="709" w:hanging="709"/>
        <w:rPr>
          <w:rFonts w:ascii="Arial" w:hAnsi="Arial" w:cs="Arial"/>
          <w:sz w:val="22"/>
        </w:rPr>
      </w:pPr>
      <w:r>
        <w:rPr>
          <w:rFonts w:ascii="Arial" w:hAnsi="Arial" w:cs="Arial"/>
          <w:sz w:val="22"/>
        </w:rPr>
        <w:tab/>
      </w: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5" w:name="_Toc20476490"/>
      <w:r>
        <w:t>I2</w:t>
      </w:r>
      <w:r>
        <w:tab/>
      </w:r>
      <w:r w:rsidRPr="00FB5D09">
        <w:t>DISPUTE RESOLUTION</w:t>
      </w:r>
      <w:bookmarkEnd w:id="75"/>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The obligations of the Parties under the Contract shall not cease, or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lastRenderedPageBreak/>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the Parties shall within 10 Working Days of the appointment of the Mediator meet with him in order to agree a programme for the exchange of all relevant information and the structure to be adopted for negotiations. If appropriate, the Parties may at any stage seek assistance from the Centre for Effective Dispute Resolution to provide guidance on a suitable procedure;</w:t>
      </w:r>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unless otherwise agreed, all negotiations connected with the dispute and any settlement agreement relating to it shall be conducted in confidence and without prejudice to the rights of the Parties in any future proceedings;</w:t>
      </w:r>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if the Parties reach agreement on the resolution of the dispute, the agreement shall be recorded in writing and shall be binding on the Parties once it is signed by their duly authorised representatives;</w:t>
      </w:r>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I2.7;</w:t>
      </w:r>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 xml:space="preserve">(i)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resolved;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Parties;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if the Parties fail to agree the appointment of the arbitrator within 10 days of the Arbitration Notice being issued by the Authority under clause I2.7(a) or if the person appointed is unable or unwilling to act, the arbitrator shall be appointed by the LCIA;</w:t>
      </w:r>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6" w:name="_Toc20476491"/>
      <w:r>
        <w:lastRenderedPageBreak/>
        <w:t xml:space="preserve">SCHEDULE 1 </w:t>
      </w:r>
      <w:r w:rsidR="000F0E9D">
        <w:t>- SPECIFICATION</w:t>
      </w:r>
      <w:bookmarkEnd w:id="76"/>
    </w:p>
    <w:p w14:paraId="7FB3CD46" w14:textId="77777777" w:rsidR="00D938EF" w:rsidRDefault="00D938EF" w:rsidP="00D938EF"/>
    <w:p w14:paraId="2FD6EBD8" w14:textId="0CA76AF0"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r w:rsidR="00311D05">
        <w:rPr>
          <w:color w:val="FF0000"/>
        </w:rPr>
        <w:t>(remove evaluation table)</w:t>
      </w:r>
      <w:r w:rsidR="006430EF">
        <w:rPr>
          <w:color w:val="FF0000"/>
        </w:rPr>
        <w:t xml:space="preserve">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7" w:name="_Toc524700582"/>
      <w:r w:rsidRPr="00F94BA1">
        <w:lastRenderedPageBreak/>
        <w:t>SCHEDULE 2 - PRICING</w:t>
      </w:r>
      <w:bookmarkEnd w:id="77"/>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78" w:name="_Toc20476492"/>
      <w:r>
        <w:lastRenderedPageBreak/>
        <w:t xml:space="preserve">SCHEUDLE 3 </w:t>
      </w:r>
      <w:r w:rsidR="00D938EF" w:rsidRPr="00EE63DE">
        <w:t xml:space="preserve"> - CHANGE CONTROL</w:t>
      </w:r>
      <w:bookmarkEnd w:id="78"/>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entered into a Contract for the supply of </w:t>
      </w:r>
      <w:r w:rsidRPr="00EE63DE">
        <w:rPr>
          <w:color w:val="FF0000"/>
        </w:rPr>
        <w:t>[project name]</w:t>
      </w:r>
      <w:r>
        <w:t xml:space="preserve"> dated </w:t>
      </w:r>
      <w:r w:rsidRPr="00EE63DE">
        <w:rPr>
          <w:color w:val="FF0000"/>
        </w:rPr>
        <w:t>[dd/mm/yyyy]</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A </w:t>
            </w:r>
            <w:r>
              <w:rPr>
                <w:rFonts w:cs="Arial"/>
              </w:rPr>
              <w:t xml:space="preserve"> (See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79" w:name="_Toc20476493"/>
      <w:r>
        <w:lastRenderedPageBreak/>
        <w:t xml:space="preserve"> SCHEDULE 4 </w:t>
      </w:r>
      <w:r w:rsidR="00D938EF" w:rsidRPr="00EE63DE">
        <w:t>- COMMERCIALLY SENSITIVE INFORMATION</w:t>
      </w:r>
      <w:bookmarkEnd w:id="79"/>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Without prejudice to the Authority’s obligation to disclose Information in accordance with the FOIA and the EIR, the Authority will, acting reasonably but in its sole discretion, seek to apply the commercial interests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5F990D32" w:rsidR="00D938EF" w:rsidRPr="00EE63DE" w:rsidRDefault="0089509B" w:rsidP="004C2D63">
      <w:pPr>
        <w:pStyle w:val="Heading1"/>
      </w:pPr>
      <w:bookmarkStart w:id="80" w:name="_Toc20476494"/>
      <w:r>
        <w:lastRenderedPageBreak/>
        <w:t xml:space="preserve">SCHEDULE 5 </w:t>
      </w:r>
      <w:r w:rsidR="00D938EF" w:rsidRPr="00EE63DE">
        <w:t>- PROCESSING, PERSONAL DATA AND DATA SUBJECTS</w:t>
      </w:r>
      <w:bookmarkEnd w:id="80"/>
    </w:p>
    <w:p w14:paraId="59037F01" w14:textId="77777777" w:rsidR="00D938EF" w:rsidRDefault="00D938EF" w:rsidP="00D938EF"/>
    <w:p w14:paraId="762C2632" w14:textId="77777777" w:rsidR="004C2D63" w:rsidRDefault="004C2D63" w:rsidP="00D938EF"/>
    <w:p w14:paraId="16C24E64" w14:textId="4A2DF624" w:rsidR="00D938EF" w:rsidRDefault="00D938EF" w:rsidP="000077E0">
      <w:pPr>
        <w:pStyle w:val="ListParagraph"/>
        <w:numPr>
          <w:ilvl w:val="1"/>
          <w:numId w:val="31"/>
        </w:numPr>
        <w:ind w:left="720"/>
      </w:pPr>
      <w:r>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0077E0">
      <w:pPr>
        <w:ind w:hanging="720"/>
      </w:pPr>
    </w:p>
    <w:p w14:paraId="1858D378" w14:textId="2DF1922E" w:rsidR="00D938EF" w:rsidRDefault="00D938EF" w:rsidP="000077E0">
      <w:pPr>
        <w:pStyle w:val="ListParagraph"/>
        <w:numPr>
          <w:ilvl w:val="1"/>
          <w:numId w:val="31"/>
        </w:numPr>
        <w:ind w:left="720"/>
      </w:pPr>
      <w:r>
        <w:t>The contact details of the Authority Data Protection Officer are:</w:t>
      </w:r>
    </w:p>
    <w:p w14:paraId="22B572B2" w14:textId="77777777" w:rsidR="00D938EF" w:rsidRDefault="00D938EF" w:rsidP="000077E0"/>
    <w:p w14:paraId="25FDD0CF"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5406D3E" w14:textId="77777777" w:rsidR="00D938EF" w:rsidRDefault="00D938EF" w:rsidP="000077E0"/>
    <w:p w14:paraId="63ABA768" w14:textId="2CC5CD4D" w:rsidR="00D938EF" w:rsidRDefault="00D938EF" w:rsidP="000077E0">
      <w:pPr>
        <w:pStyle w:val="ListParagraph"/>
        <w:numPr>
          <w:ilvl w:val="1"/>
          <w:numId w:val="31"/>
        </w:numPr>
        <w:ind w:left="720"/>
      </w:pPr>
      <w:r>
        <w:t>The contact details of the Contractor Data Protection Officer are:</w:t>
      </w:r>
    </w:p>
    <w:p w14:paraId="4B423059" w14:textId="77777777" w:rsidR="00D938EF" w:rsidRDefault="00D938EF" w:rsidP="000077E0"/>
    <w:p w14:paraId="4545B1EE"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DC7CB02" w14:textId="77777777" w:rsidR="00D938EF" w:rsidRDefault="00D938EF" w:rsidP="000077E0"/>
    <w:p w14:paraId="14C3D383" w14:textId="558FE0D8" w:rsidR="00D938EF" w:rsidRDefault="00D938EF" w:rsidP="000077E0">
      <w:pPr>
        <w:pStyle w:val="ListParagraph"/>
        <w:numPr>
          <w:ilvl w:val="1"/>
          <w:numId w:val="31"/>
        </w:numPr>
        <w:ind w:left="720"/>
      </w:pPr>
      <w:r>
        <w:t>The Contractor shall comply with any further written instructions with respect to processing by the Authority.</w:t>
      </w:r>
    </w:p>
    <w:p w14:paraId="3795FC84" w14:textId="1CDB0884" w:rsidR="00D938EF" w:rsidRDefault="00D938EF" w:rsidP="000077E0">
      <w:pPr>
        <w:ind w:left="-1429" w:firstLine="60"/>
      </w:pPr>
    </w:p>
    <w:p w14:paraId="10052913" w14:textId="19E28094" w:rsidR="00D938EF" w:rsidRDefault="00D938EF" w:rsidP="000077E0">
      <w:pPr>
        <w:pStyle w:val="ListParagraph"/>
        <w:numPr>
          <w:ilvl w:val="1"/>
          <w:numId w:val="31"/>
        </w:numPr>
        <w:ind w:left="720"/>
      </w:pPr>
      <w:r>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48"/>
      </w:tblGrid>
      <w:tr w:rsidR="00E5298B" w:rsidRPr="00430897" w14:paraId="5997F6D5" w14:textId="77777777" w:rsidTr="00AD0A68">
        <w:trPr>
          <w:trHeight w:val="716"/>
        </w:trPr>
        <w:tc>
          <w:tcPr>
            <w:tcW w:w="3068" w:type="dxa"/>
            <w:tcBorders>
              <w:top w:val="single" w:sz="4" w:space="0" w:color="auto"/>
              <w:left w:val="single" w:sz="4" w:space="0" w:color="auto"/>
              <w:bottom w:val="single" w:sz="4" w:space="0" w:color="auto"/>
              <w:right w:val="single" w:sz="4" w:space="0" w:color="auto"/>
            </w:tcBorders>
            <w:shd w:val="clear" w:color="auto" w:fill="auto"/>
            <w:vAlign w:val="center"/>
          </w:tcPr>
          <w:p w14:paraId="2496FBCB" w14:textId="77777777" w:rsidR="00E5298B" w:rsidRPr="00C0092B" w:rsidRDefault="00E5298B" w:rsidP="00677657">
            <w:pPr>
              <w:jc w:val="center"/>
              <w:rPr>
                <w:b/>
              </w:rPr>
            </w:pPr>
            <w:r w:rsidRPr="00C0092B">
              <w:rPr>
                <w:b/>
              </w:rPr>
              <w:t>Data Processing descriptor</w:t>
            </w:r>
          </w:p>
        </w:tc>
        <w:tc>
          <w:tcPr>
            <w:tcW w:w="5948" w:type="dxa"/>
            <w:tcBorders>
              <w:top w:val="single" w:sz="4" w:space="0" w:color="auto"/>
              <w:left w:val="single" w:sz="4" w:space="0" w:color="auto"/>
              <w:bottom w:val="single" w:sz="4" w:space="0" w:color="auto"/>
              <w:right w:val="single" w:sz="4" w:space="0" w:color="auto"/>
            </w:tcBorders>
            <w:shd w:val="clear" w:color="auto" w:fill="auto"/>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AD0A68">
        <w:trPr>
          <w:trHeight w:val="876"/>
        </w:trPr>
        <w:tc>
          <w:tcPr>
            <w:tcW w:w="3068" w:type="dxa"/>
            <w:tcBorders>
              <w:top w:val="single" w:sz="4" w:space="0" w:color="auto"/>
            </w:tcBorders>
            <w:shd w:val="clear" w:color="auto" w:fill="auto"/>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5948" w:type="dxa"/>
            <w:tcBorders>
              <w:top w:val="single" w:sz="4" w:space="0" w:color="auto"/>
            </w:tcBorders>
            <w:shd w:val="clear" w:color="auto" w:fill="auto"/>
          </w:tcPr>
          <w:p w14:paraId="2FF88B3C" w14:textId="5CEF5C80" w:rsidR="005C44A8" w:rsidRPr="005C44A8" w:rsidRDefault="00AD0A68" w:rsidP="00677657">
            <w:pPr>
              <w:spacing w:before="120"/>
              <w:rPr>
                <w:rFonts w:cs="Arial"/>
                <w:color w:val="FF0000"/>
              </w:rPr>
            </w:pPr>
            <w:r w:rsidRPr="00AD0A68">
              <w:rPr>
                <w:rFonts w:cs="Arial"/>
                <w:color w:val="FF0000"/>
              </w:rPr>
              <w:t>Optional if not already mentioned in the main Agreement</w:t>
            </w:r>
          </w:p>
        </w:tc>
      </w:tr>
      <w:tr w:rsidR="00AD0A68" w14:paraId="717856BA" w14:textId="77777777" w:rsidTr="00AD0A68">
        <w:trPr>
          <w:trHeight w:val="876"/>
        </w:trPr>
        <w:tc>
          <w:tcPr>
            <w:tcW w:w="3068" w:type="dxa"/>
            <w:tcBorders>
              <w:top w:val="single" w:sz="4" w:space="0" w:color="auto"/>
              <w:left w:val="single" w:sz="4" w:space="0" w:color="auto"/>
              <w:bottom w:val="single" w:sz="4" w:space="0" w:color="auto"/>
              <w:right w:val="single" w:sz="4" w:space="0" w:color="auto"/>
            </w:tcBorders>
            <w:shd w:val="clear" w:color="auto" w:fill="auto"/>
          </w:tcPr>
          <w:p w14:paraId="0EFDB2A1" w14:textId="77777777" w:rsidR="00AD0A68" w:rsidRPr="00C0092B" w:rsidRDefault="00AD0A68" w:rsidP="00D50329">
            <w:pPr>
              <w:spacing w:before="120"/>
            </w:pPr>
            <w:r w:rsidRPr="00C0092B">
              <w:t>Nature and purposes of the processing</w:t>
            </w: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35BA93C5" w14:textId="76CE12FA" w:rsidR="00AD0A68" w:rsidRPr="00AD0A68" w:rsidRDefault="00AD0A68" w:rsidP="00AD0A68">
            <w:pPr>
              <w:rPr>
                <w:rFonts w:cs="Arial"/>
                <w:color w:val="FF0000"/>
              </w:rPr>
            </w:pPr>
            <w:r w:rsidRPr="00AD0A68">
              <w:rPr>
                <w:rFonts w:cs="Arial"/>
                <w:color w:val="FF0000"/>
              </w:rPr>
              <w:t xml:space="preserve">Please be as specific as possible, but make sure that you cover all intended purposes.  </w:t>
            </w:r>
          </w:p>
          <w:p w14:paraId="51C3B8C5" w14:textId="77777777" w:rsidR="00AD0A68" w:rsidRPr="00AD0A68" w:rsidRDefault="00AD0A68" w:rsidP="00AD0A68">
            <w:pPr>
              <w:rPr>
                <w:rFonts w:cs="Arial"/>
                <w:color w:val="FF0000"/>
              </w:rPr>
            </w:pPr>
            <w:r w:rsidRPr="00AD0A68">
              <w:rPr>
                <w:rFonts w:cs="Arial"/>
                <w:color w:val="FF000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 </w:t>
            </w:r>
          </w:p>
          <w:p w14:paraId="5C942CFD" w14:textId="6D8DDFC2" w:rsidR="00AD0A68" w:rsidRDefault="00AD0A68" w:rsidP="00D50329">
            <w:pPr>
              <w:spacing w:before="120"/>
              <w:rPr>
                <w:rFonts w:cs="Arial"/>
                <w:color w:val="FF0000"/>
              </w:rPr>
            </w:pPr>
            <w:r w:rsidRPr="00C2365D">
              <w:rPr>
                <w:rFonts w:cs="Arial"/>
                <w:color w:val="FF0000"/>
              </w:rPr>
              <w:t>The purpose might include: employment processing, statutory obligation, recruitment assessment etc</w:t>
            </w:r>
          </w:p>
          <w:p w14:paraId="3B8ED46E" w14:textId="77777777" w:rsidR="00AD0A68" w:rsidRPr="00AD0A68" w:rsidRDefault="00AD0A68" w:rsidP="00D50329">
            <w:pPr>
              <w:spacing w:before="120"/>
              <w:rPr>
                <w:rFonts w:cs="Arial"/>
                <w:color w:val="FF0000"/>
              </w:rPr>
            </w:pPr>
          </w:p>
        </w:tc>
      </w:tr>
      <w:tr w:rsidR="00E5298B" w14:paraId="7F41602D" w14:textId="77777777" w:rsidTr="00AD0A68">
        <w:trPr>
          <w:trHeight w:val="432"/>
        </w:trPr>
        <w:tc>
          <w:tcPr>
            <w:tcW w:w="3068" w:type="dxa"/>
            <w:shd w:val="clear" w:color="auto" w:fill="auto"/>
          </w:tcPr>
          <w:p w14:paraId="3BB04D20" w14:textId="77777777" w:rsidR="00E5298B" w:rsidRPr="00C0092B" w:rsidRDefault="00E5298B" w:rsidP="00677657">
            <w:pPr>
              <w:spacing w:before="120"/>
            </w:pPr>
            <w:r w:rsidRPr="00C0092B">
              <w:t>Type of Personal Data</w:t>
            </w:r>
          </w:p>
        </w:tc>
        <w:tc>
          <w:tcPr>
            <w:tcW w:w="5948" w:type="dxa"/>
            <w:shd w:val="clear" w:color="auto" w:fill="auto"/>
          </w:tcPr>
          <w:p w14:paraId="758B9F49" w14:textId="13D53533" w:rsidR="00E5298B" w:rsidRDefault="00E5298B" w:rsidP="00677657">
            <w:pPr>
              <w:spacing w:before="120"/>
              <w:rPr>
                <w:rFonts w:cs="Arial"/>
                <w:color w:val="FF0000"/>
              </w:rPr>
            </w:pPr>
            <w:r w:rsidRPr="00C2365D">
              <w:rPr>
                <w:rFonts w:cs="Arial"/>
                <w:color w:val="FF0000"/>
              </w:rPr>
              <w:t>Examples here include: name, address, date of birth, NI number, telephone number, pay, images, biometric data etc</w:t>
            </w:r>
          </w:p>
          <w:p w14:paraId="086AAB7C" w14:textId="77777777" w:rsidR="005C44A8" w:rsidRPr="00C2365D" w:rsidRDefault="005C44A8" w:rsidP="00677657">
            <w:pPr>
              <w:spacing w:before="120"/>
              <w:rPr>
                <w:color w:val="FF0000"/>
              </w:rPr>
            </w:pPr>
          </w:p>
        </w:tc>
      </w:tr>
      <w:tr w:rsidR="00E5298B" w14:paraId="0F8E4AF0" w14:textId="77777777" w:rsidTr="00AD0A68">
        <w:trPr>
          <w:trHeight w:val="1005"/>
        </w:trPr>
        <w:tc>
          <w:tcPr>
            <w:tcW w:w="3068" w:type="dxa"/>
            <w:shd w:val="clear" w:color="auto" w:fill="auto"/>
          </w:tcPr>
          <w:p w14:paraId="0A139E07" w14:textId="77777777" w:rsidR="00E5298B" w:rsidRPr="00C0092B" w:rsidRDefault="00E5298B" w:rsidP="00677657">
            <w:pPr>
              <w:spacing w:before="120"/>
            </w:pPr>
            <w:r w:rsidRPr="00C0092B">
              <w:t>Categories of Data Subject</w:t>
            </w:r>
          </w:p>
        </w:tc>
        <w:tc>
          <w:tcPr>
            <w:tcW w:w="5948" w:type="dxa"/>
            <w:shd w:val="clear" w:color="auto" w:fill="auto"/>
          </w:tcPr>
          <w:p w14:paraId="2DA239CD" w14:textId="7846C7C4" w:rsidR="00E5298B" w:rsidRDefault="00E5298B" w:rsidP="00677657">
            <w:pPr>
              <w:spacing w:before="120"/>
              <w:rPr>
                <w:rFonts w:cs="Arial"/>
                <w:color w:val="FF0000"/>
              </w:rPr>
            </w:pPr>
            <w:r w:rsidRPr="00C2365D">
              <w:rPr>
                <w:rFonts w:cs="Arial"/>
                <w:color w:val="FF0000"/>
              </w:rPr>
              <w:t>Examples include: Staff (including volunteers, agents, and temporary workers), customers/ clients, suppliers, patients, students / pupils, members of the public, users of a particular website etc</w:t>
            </w:r>
          </w:p>
          <w:p w14:paraId="43903D59" w14:textId="77777777" w:rsidR="005C44A8" w:rsidRPr="00C2365D" w:rsidRDefault="005C44A8" w:rsidP="00677657">
            <w:pPr>
              <w:spacing w:before="120"/>
              <w:rPr>
                <w:color w:val="FF0000"/>
              </w:rPr>
            </w:pPr>
          </w:p>
        </w:tc>
      </w:tr>
      <w:tr w:rsidR="00AD0A68" w14:paraId="5D596E4D" w14:textId="77777777" w:rsidTr="00AD0A68">
        <w:trPr>
          <w:trHeight w:val="1660"/>
        </w:trPr>
        <w:tc>
          <w:tcPr>
            <w:tcW w:w="3068" w:type="dxa"/>
            <w:shd w:val="clear" w:color="auto" w:fill="auto"/>
          </w:tcPr>
          <w:p w14:paraId="665B05D2" w14:textId="2A97A78D" w:rsidR="00AD0A68" w:rsidRPr="00C0092B" w:rsidRDefault="00AD0A68" w:rsidP="00677657">
            <w:pPr>
              <w:spacing w:before="120"/>
            </w:pPr>
            <w:r>
              <w:lastRenderedPageBreak/>
              <w:t>Number of data subjects</w:t>
            </w:r>
          </w:p>
        </w:tc>
        <w:tc>
          <w:tcPr>
            <w:tcW w:w="5948" w:type="dxa"/>
            <w:shd w:val="clear" w:color="auto" w:fill="auto"/>
          </w:tcPr>
          <w:p w14:paraId="4CFB3CD4" w14:textId="2D891CAB" w:rsidR="00AD0A68" w:rsidRPr="00C2365D" w:rsidRDefault="00AD0A68" w:rsidP="00677657">
            <w:pPr>
              <w:spacing w:before="120"/>
              <w:rPr>
                <w:rFonts w:cs="Arial"/>
                <w:color w:val="FF0000"/>
              </w:rPr>
            </w:pPr>
            <w:r w:rsidRPr="00AD0A68">
              <w:rPr>
                <w:rFonts w:cs="Arial"/>
                <w:color w:val="FF0000"/>
              </w:rPr>
              <w:t>Estimated order of magnitude is sufficient, eg to the nearest 1 significant figure 10s; 100s or 1000s</w:t>
            </w:r>
          </w:p>
        </w:tc>
      </w:tr>
      <w:tr w:rsidR="00AD0A68" w14:paraId="13A75D12" w14:textId="77777777" w:rsidTr="00AD0A68">
        <w:trPr>
          <w:trHeight w:val="1660"/>
        </w:trPr>
        <w:tc>
          <w:tcPr>
            <w:tcW w:w="3068" w:type="dxa"/>
            <w:shd w:val="clear" w:color="auto" w:fill="auto"/>
          </w:tcPr>
          <w:p w14:paraId="7982B7EB" w14:textId="1B647ED6" w:rsidR="00AD0A68" w:rsidRDefault="00AD0A68" w:rsidP="00677657">
            <w:pPr>
              <w:spacing w:before="120"/>
            </w:pPr>
            <w:r>
              <w:t>How will personal data be shared or transferred?</w:t>
            </w:r>
          </w:p>
        </w:tc>
        <w:tc>
          <w:tcPr>
            <w:tcW w:w="5948" w:type="dxa"/>
            <w:shd w:val="clear" w:color="auto" w:fill="auto"/>
          </w:tcPr>
          <w:p w14:paraId="26D6A5E7" w14:textId="605105A3" w:rsidR="00AD0A68" w:rsidRPr="00AD0A68" w:rsidRDefault="00851C0A" w:rsidP="00677657">
            <w:pPr>
              <w:spacing w:before="120"/>
              <w:rPr>
                <w:rFonts w:cs="Arial"/>
                <w:color w:val="FF0000"/>
              </w:rPr>
            </w:pPr>
            <w:r w:rsidRPr="00851C0A">
              <w:rPr>
                <w:rFonts w:cs="Arial"/>
                <w:color w:val="FF0000"/>
              </w:rPr>
              <w:t>eg the Personal Data being transferred by email is in a password protected MS Excel file and the password will be sent by another communication channel</w:t>
            </w:r>
          </w:p>
        </w:tc>
      </w:tr>
      <w:tr w:rsidR="00851C0A" w14:paraId="0C26BCC3" w14:textId="77777777" w:rsidTr="00AD0A68">
        <w:trPr>
          <w:trHeight w:val="1660"/>
        </w:trPr>
        <w:tc>
          <w:tcPr>
            <w:tcW w:w="3068" w:type="dxa"/>
            <w:shd w:val="clear" w:color="auto" w:fill="auto"/>
          </w:tcPr>
          <w:p w14:paraId="53375BF9" w14:textId="34059DD8" w:rsidR="00851C0A" w:rsidRDefault="00851C0A" w:rsidP="00851C0A">
            <w:pPr>
              <w:spacing w:before="120"/>
            </w:pPr>
            <w:r w:rsidRPr="004D0321">
              <w:t>Detail the security provision for the storage of the Personal Data</w:t>
            </w:r>
          </w:p>
        </w:tc>
        <w:tc>
          <w:tcPr>
            <w:tcW w:w="5948" w:type="dxa"/>
            <w:shd w:val="clear" w:color="auto" w:fill="auto"/>
          </w:tcPr>
          <w:p w14:paraId="0DD053AD" w14:textId="56852835" w:rsidR="00851C0A" w:rsidRPr="00851C0A" w:rsidRDefault="00851C0A" w:rsidP="00851C0A">
            <w:pPr>
              <w:spacing w:before="120"/>
              <w:rPr>
                <w:rFonts w:cs="Arial"/>
                <w:color w:val="FF0000"/>
              </w:rPr>
            </w:pPr>
            <w:r w:rsidRPr="00851C0A">
              <w:rPr>
                <w:color w:val="FF0000"/>
              </w:rPr>
              <w:t>eg the Personal Data will be stored on access-controlled Defra group servers or will be stored on a</w:t>
            </w:r>
          </w:p>
        </w:tc>
      </w:tr>
      <w:tr w:rsidR="00851C0A" w14:paraId="078FE17D" w14:textId="77777777" w:rsidTr="00AD0A68">
        <w:trPr>
          <w:trHeight w:val="1660"/>
        </w:trPr>
        <w:tc>
          <w:tcPr>
            <w:tcW w:w="3068" w:type="dxa"/>
            <w:shd w:val="clear" w:color="auto" w:fill="auto"/>
          </w:tcPr>
          <w:p w14:paraId="590D4637" w14:textId="74A4E468" w:rsidR="00851C0A" w:rsidRPr="004D0321" w:rsidRDefault="00851C0A" w:rsidP="00851C0A">
            <w:pPr>
              <w:spacing w:before="120"/>
            </w:pPr>
            <w:r w:rsidRPr="00851C0A">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shd w:val="clear" w:color="auto" w:fill="auto"/>
          </w:tcPr>
          <w:p w14:paraId="6D4B9494" w14:textId="162E9B86" w:rsidR="00851C0A" w:rsidRPr="00851C0A" w:rsidRDefault="00851C0A" w:rsidP="00851C0A">
            <w:pPr>
              <w:spacing w:before="120"/>
              <w:rPr>
                <w:color w:val="FF0000"/>
              </w:rPr>
            </w:pPr>
            <w:r w:rsidRPr="00851C0A">
              <w:rPr>
                <w:color w:val="FF0000"/>
              </w:rPr>
              <w:t>Contact your Data Protection Team if the destination country is not deemed adequate for data protection purposes. This would include the USA.</w:t>
            </w:r>
          </w:p>
        </w:tc>
      </w:tr>
      <w:tr w:rsidR="00851C0A" w14:paraId="3E336AC6" w14:textId="77777777" w:rsidTr="00AD0A68">
        <w:trPr>
          <w:trHeight w:val="1660"/>
        </w:trPr>
        <w:tc>
          <w:tcPr>
            <w:tcW w:w="3068" w:type="dxa"/>
            <w:shd w:val="clear" w:color="auto" w:fill="auto"/>
          </w:tcPr>
          <w:p w14:paraId="09435E0D" w14:textId="77359585" w:rsidR="00851C0A" w:rsidRPr="00851C0A" w:rsidRDefault="00851C0A" w:rsidP="00851C0A">
            <w:pPr>
              <w:spacing w:before="120"/>
            </w:pPr>
            <w:r w:rsidRPr="00851C0A">
              <w:t>How long will the Personal Data be held after completion of this Agreement (Retention period)?</w:t>
            </w:r>
          </w:p>
        </w:tc>
        <w:tc>
          <w:tcPr>
            <w:tcW w:w="5948" w:type="dxa"/>
            <w:shd w:val="clear" w:color="auto" w:fill="auto"/>
          </w:tcPr>
          <w:p w14:paraId="787BBDF5" w14:textId="1EDF1E24" w:rsidR="00851C0A" w:rsidRPr="00851C0A" w:rsidRDefault="00851C0A" w:rsidP="00851C0A">
            <w:pPr>
              <w:spacing w:before="120"/>
              <w:rPr>
                <w:color w:val="FF0000"/>
              </w:rPr>
            </w:pPr>
            <w:r w:rsidRPr="00851C0A">
              <w:rPr>
                <w:color w:val="FF0000"/>
              </w:rPr>
              <w:t>Optional if not already mentioned in the main Agreement Provide details</w:t>
            </w:r>
          </w:p>
        </w:tc>
      </w:tr>
      <w:tr w:rsidR="00E5298B" w14:paraId="098BF784" w14:textId="77777777" w:rsidTr="00AD0A68">
        <w:trPr>
          <w:trHeight w:val="1660"/>
        </w:trPr>
        <w:tc>
          <w:tcPr>
            <w:tcW w:w="3068" w:type="dxa"/>
            <w:shd w:val="clear" w:color="auto" w:fill="auto"/>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5948" w:type="dxa"/>
            <w:shd w:val="clear" w:color="auto" w:fill="auto"/>
          </w:tcPr>
          <w:p w14:paraId="763FD2EE" w14:textId="37C5FA1A" w:rsidR="00E5298B" w:rsidRPr="00C2365D" w:rsidRDefault="00E5298B" w:rsidP="00677657">
            <w:pPr>
              <w:spacing w:before="120"/>
              <w:rPr>
                <w:color w:val="FF0000"/>
              </w:rPr>
            </w:pPr>
            <w:r w:rsidRPr="00C2365D">
              <w:rPr>
                <w:rFonts w:cs="Arial"/>
                <w:color w:val="FF0000"/>
              </w:rPr>
              <w:t>Describe how long the data will be retained for, how it be returned or destroyed</w:t>
            </w:r>
            <w:r w:rsidR="00851C0A">
              <w:rPr>
                <w:rFonts w:cs="Arial"/>
                <w:color w:val="FF0000"/>
              </w:rPr>
              <w:t xml:space="preserve"> eg </w:t>
            </w:r>
            <w:r w:rsidR="00851C0A" w:rsidRPr="00851C0A">
              <w:rPr>
                <w:rFonts w:cs="Arial"/>
                <w:color w:val="FF0000"/>
              </w:rPr>
              <w:t>will this be simple deletion of a file on SharePoint or will this be more sophisticated. Will the data be destroyed or archived, where it can no longer be used?</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1" w:name="_Toc20476495"/>
      <w:r>
        <w:lastRenderedPageBreak/>
        <w:t xml:space="preserve">SCHEDULE 6 </w:t>
      </w:r>
      <w:r w:rsidR="00D938EF" w:rsidRPr="005C44A8">
        <w:t>- NON DISCLOSURE AGREEMENT</w:t>
      </w:r>
      <w:bookmarkEnd w:id="81"/>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NON DISCLOSURE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r w:rsidRPr="005C44A8">
        <w:rPr>
          <w:b/>
        </w:rPr>
        <w:t>Disclosee</w:t>
      </w:r>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77777777" w:rsidR="00D938EF" w:rsidRDefault="00D938EF" w:rsidP="005C44A8">
      <w:pPr>
        <w:ind w:left="720" w:hanging="720"/>
      </w:pPr>
      <w:r>
        <w:t>(a)</w:t>
      </w:r>
      <w:r>
        <w:tab/>
        <w:t xml:space="preserve">The Contractor has contracted with </w:t>
      </w:r>
      <w:r w:rsidR="00A45EF8" w:rsidRPr="00A76A47">
        <w:t xml:space="preserve">JNCC SUPPORT CO of Monkstone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Contractor. The Disclosee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The Disclosee may therefore, have communicated to it, certain Confidential Information belonging to the Authority which is proprietary and must be held in confidence. Accordingly, the Contract requires the Contractor to ensure that the Disclosee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Any Confidential Information disclosed by the Authority or the Contractor to the Disclosee, whether contained in original or copy documents, will at all times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77777777"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w:t>
      </w:r>
      <w:r>
        <w:lastRenderedPageBreak/>
        <w:t xml:space="preserve">employees, all materials and information belonging to third parties in respect of which the Disclosee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In construing this Agreement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(whether or not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The Disclosee undertakes to: keep confidential all Confidential Information and safeguard it accordingly; and that any Confidential Information supplied will not be used by  it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The Disclosee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The Disclosee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Disclosee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Disclosee is an employee, breach of the obligations set out herein in this Agreement shall be a cause of disciplinary proceedings, and the Contractor shall institute and enforce such disciplinary proceedings as against the Disclosee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Disclosee is a professional advisor or consultant, breach of the obligation set out herein shall entitle the Contractor to terminate the contract of engagement with the Disclosee  immediately, and the Contractor shall enforce such right of termination as against the Disclosee in relation to such breach. </w:t>
      </w:r>
    </w:p>
    <w:p w14:paraId="39FFDF73" w14:textId="77777777" w:rsidR="00D938EF" w:rsidRDefault="00D938EF" w:rsidP="00D938EF"/>
    <w:p w14:paraId="282C159F" w14:textId="77777777" w:rsidR="00D938EF" w:rsidRDefault="00D938EF" w:rsidP="001A67CC">
      <w:pPr>
        <w:ind w:left="720" w:hanging="720"/>
      </w:pPr>
      <w:r>
        <w:t>12.</w:t>
      </w:r>
      <w:r>
        <w:tab/>
        <w:t>All Confidential Information in tangible form received hereunder together with all copies thereof shall be destroyed or returned immediately to the Contractor or where so required by the Authority and notified to the Disclosee,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The Confidential Information will not be used by the Disclosee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Disclosure of Confidential Information by the Disclosee when required to do so by Law or pursuant to the rules or any order having the force of Law of any court, of competent jurisdiction;</w:t>
      </w:r>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Disclosure of Confidential Information by the Disclosee where and to the extent that the Confidential Information has, except as a result of breach of confidentiality, become publicly available or generally known to the public at the time of such disclosure;</w:t>
      </w:r>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Disclosure of Confidential Information by the Disclosee where and to the extent that the Confidential Information is already lawfully in the possession of a recipient or lawfully known to it prior to such disclosure;</w:t>
      </w:r>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Possession of Confidential Information by the Disclosee where it has been acquired from a third party who is not in breach of any obligation of confidence in providing that Confidential Information;</w:t>
      </w:r>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The Disclosee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trademarks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Nothing in this Agreement shall be construed as compelling any of the Parties to disclose any Confidential Information or to enter into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Without affecting any other rights or remedies that the other Parties may have, the Disclosee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SIGNED by the Disclosee:</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2" w:name="_Toc20476496"/>
      <w:r>
        <w:lastRenderedPageBreak/>
        <w:t xml:space="preserve"> SCHEDULE 7</w:t>
      </w:r>
      <w:r w:rsidR="00D938EF" w:rsidRPr="003E3A5B">
        <w:t xml:space="preserve"> - CONTRACTOR AND THIRD PARTY SOFTWARE</w:t>
      </w:r>
      <w:bookmarkEnd w:id="82"/>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means software which is proprietary to any third party which is or will be used by the Contractor for the purposes of providing the Goods and/or Services including the software specified in this Schedule 7. The Third Party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3" w:name="_Toc20476497"/>
      <w:r>
        <w:lastRenderedPageBreak/>
        <w:t>SCHEDULE 8</w:t>
      </w:r>
      <w:r w:rsidR="00D938EF" w:rsidRPr="003E3A5B">
        <w:t xml:space="preserve"> - SECURITY REQUIREMENTS, POLICY AND PLAN</w:t>
      </w:r>
      <w:bookmarkEnd w:id="83"/>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14:paraId="08F13FEC" w14:textId="77777777" w:rsidR="00D938EF" w:rsidRDefault="00D938EF" w:rsidP="00D938EF"/>
    <w:p w14:paraId="2A2DF111" w14:textId="77777777" w:rsidR="00D938EF" w:rsidRDefault="00D938EF" w:rsidP="00D938EF">
      <w:r>
        <w:t>“</w:t>
      </w:r>
      <w:r w:rsidRPr="003E3A5B">
        <w:rPr>
          <w:b/>
        </w:rPr>
        <w:t>Contractor Software</w:t>
      </w:r>
      <w:r>
        <w:t>” means software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means Specially Written Software, Contractor Software and Third Party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security;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Services;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Plan;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at all times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Law;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at all times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Data;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Data;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organisation;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buildings,  the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in order to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Authority it will be adopted immediately. If the Security Plan is not approved by the Authority the Contractor shall amend it within 10 Working Days of a notice of non-approval from the Authority and re-submit to the Authority for approval. The Parties will use all reasonable endeavors to ensure that the approval process takes as little time as possible and in any event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However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at all times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8;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security;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Standards;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Authority;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Framework;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Practice;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processes;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System;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 xml:space="preserve">Any change or amendment which the Contractor proposes to make to the Security Plan (as a result of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so as to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in order to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practicable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4" w:name="_Toc20476498"/>
      <w:r w:rsidRPr="00277978">
        <w:lastRenderedPageBreak/>
        <w:t>APPENDIX 1- OUTLINE SECURITY PLAN</w:t>
      </w:r>
      <w:bookmarkEnd w:id="84"/>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5" w:name="_Toc20476499"/>
      <w:r w:rsidRPr="00277978">
        <w:lastRenderedPageBreak/>
        <w:t>APPENDIX 2 - SECURITY POLICY: SECURITY POLICY FRAMEWORK</w:t>
      </w:r>
      <w:bookmarkEnd w:id="85"/>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7F1632" w:rsidP="00D938EF">
      <w:hyperlink r:id="rId13" w:history="1">
        <w:r w:rsidR="00277978" w:rsidRPr="00043C59">
          <w:rPr>
            <w:rStyle w:val="Hyperlink"/>
          </w:rPr>
          <w:t>https://www.gov.uk/government/publications/security-policy-framework</w:t>
        </w:r>
      </w:hyperlink>
    </w:p>
    <w:p w14:paraId="0142F1E1" w14:textId="77777777" w:rsidR="00277978" w:rsidRDefault="00277978"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85034E">
      <w:headerReference w:type="default" r:id="rId14"/>
      <w:footerReference w:type="default" r:id="rId15"/>
      <w:headerReference w:type="first" r:id="rId16"/>
      <w:footerReference w:type="first" r:id="rId17"/>
      <w:pgSz w:w="11906" w:h="16838" w:code="9"/>
      <w:pgMar w:top="1440" w:right="1440" w:bottom="1440" w:left="1440"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7E45F" w14:textId="77777777" w:rsidR="00F45927" w:rsidRDefault="00F45927" w:rsidP="000B3EC7">
      <w:r>
        <w:separator/>
      </w:r>
    </w:p>
  </w:endnote>
  <w:endnote w:type="continuationSeparator" w:id="0">
    <w:p w14:paraId="3B10E059" w14:textId="77777777" w:rsidR="00F45927" w:rsidRDefault="00F45927"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7ADE7" w14:textId="2D06340A" w:rsidR="00C5628A" w:rsidRPr="00853690" w:rsidRDefault="144BF494">
    <w:pPr>
      <w:pStyle w:val="Footer"/>
      <w:rPr>
        <w:sz w:val="18"/>
        <w:szCs w:val="18"/>
      </w:rPr>
    </w:pPr>
    <w:r w:rsidRPr="144BF494">
      <w:rPr>
        <w:sz w:val="18"/>
        <w:szCs w:val="18"/>
      </w:rPr>
      <w:t>September 2023</w:t>
    </w:r>
    <w:r w:rsidR="00B25B18">
      <w:tab/>
    </w:r>
    <w:r w:rsidR="00B25B18">
      <w:tab/>
    </w:r>
  </w:p>
  <w:p w14:paraId="16A76A63" w14:textId="77777777" w:rsidR="00C5628A" w:rsidRDefault="00C56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144BF494" w14:paraId="38D038D5" w14:textId="77777777" w:rsidTr="144BF494">
      <w:trPr>
        <w:trHeight w:val="300"/>
      </w:trPr>
      <w:tc>
        <w:tcPr>
          <w:tcW w:w="3005" w:type="dxa"/>
        </w:tcPr>
        <w:p w14:paraId="4D2E3B31" w14:textId="2D2E4AB2" w:rsidR="144BF494" w:rsidRDefault="144BF494" w:rsidP="144BF494">
          <w:pPr>
            <w:pStyle w:val="Header"/>
            <w:ind w:left="-115"/>
          </w:pPr>
        </w:p>
      </w:tc>
      <w:tc>
        <w:tcPr>
          <w:tcW w:w="3005" w:type="dxa"/>
        </w:tcPr>
        <w:p w14:paraId="471CD385" w14:textId="2F46A580" w:rsidR="144BF494" w:rsidRDefault="144BF494" w:rsidP="144BF494">
          <w:pPr>
            <w:pStyle w:val="Header"/>
            <w:jc w:val="center"/>
          </w:pPr>
        </w:p>
      </w:tc>
      <w:tc>
        <w:tcPr>
          <w:tcW w:w="3005" w:type="dxa"/>
        </w:tcPr>
        <w:p w14:paraId="6891A576" w14:textId="309C884A" w:rsidR="144BF494" w:rsidRDefault="144BF494" w:rsidP="144BF494">
          <w:pPr>
            <w:pStyle w:val="Header"/>
            <w:ind w:right="-115"/>
            <w:jc w:val="right"/>
          </w:pPr>
        </w:p>
      </w:tc>
    </w:tr>
  </w:tbl>
  <w:p w14:paraId="5E61D932" w14:textId="2FA59F0C" w:rsidR="144BF494" w:rsidRDefault="144BF494" w:rsidP="144BF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6EC7D" w14:textId="77777777" w:rsidR="00F45927" w:rsidRDefault="00F45927" w:rsidP="000B3EC7">
      <w:r>
        <w:separator/>
      </w:r>
    </w:p>
  </w:footnote>
  <w:footnote w:type="continuationSeparator" w:id="0">
    <w:p w14:paraId="37541344" w14:textId="77777777" w:rsidR="00F45927" w:rsidRDefault="00F45927" w:rsidP="000B3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144BF494" w14:paraId="761313A2" w14:textId="77777777" w:rsidTr="144BF494">
      <w:trPr>
        <w:trHeight w:val="300"/>
      </w:trPr>
      <w:tc>
        <w:tcPr>
          <w:tcW w:w="3005" w:type="dxa"/>
        </w:tcPr>
        <w:p w14:paraId="6678FE8D" w14:textId="2EF80A7D" w:rsidR="144BF494" w:rsidRDefault="144BF494" w:rsidP="144BF494">
          <w:pPr>
            <w:pStyle w:val="Header"/>
            <w:ind w:left="-115"/>
          </w:pPr>
        </w:p>
      </w:tc>
      <w:tc>
        <w:tcPr>
          <w:tcW w:w="3005" w:type="dxa"/>
        </w:tcPr>
        <w:p w14:paraId="0BC0CAD2" w14:textId="6E2F3650" w:rsidR="144BF494" w:rsidRDefault="144BF494" w:rsidP="144BF494">
          <w:pPr>
            <w:pStyle w:val="Header"/>
            <w:jc w:val="center"/>
          </w:pPr>
        </w:p>
      </w:tc>
      <w:tc>
        <w:tcPr>
          <w:tcW w:w="3005" w:type="dxa"/>
        </w:tcPr>
        <w:p w14:paraId="2566322B" w14:textId="28513BA6" w:rsidR="144BF494" w:rsidRDefault="144BF494" w:rsidP="144BF494">
          <w:pPr>
            <w:pStyle w:val="Header"/>
            <w:ind w:right="-115"/>
            <w:jc w:val="right"/>
          </w:pPr>
        </w:p>
      </w:tc>
    </w:tr>
  </w:tbl>
  <w:p w14:paraId="7650E4D8" w14:textId="669F0346" w:rsidR="144BF494" w:rsidRDefault="144BF494" w:rsidP="144BF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144BF494" w14:paraId="3E04321B" w14:textId="77777777" w:rsidTr="144BF494">
      <w:trPr>
        <w:trHeight w:val="300"/>
      </w:trPr>
      <w:tc>
        <w:tcPr>
          <w:tcW w:w="3005" w:type="dxa"/>
        </w:tcPr>
        <w:p w14:paraId="1CAF5DEF" w14:textId="0FB0CE5B" w:rsidR="144BF494" w:rsidRDefault="144BF494" w:rsidP="144BF494">
          <w:pPr>
            <w:pStyle w:val="Header"/>
            <w:ind w:left="-115"/>
          </w:pPr>
        </w:p>
      </w:tc>
      <w:tc>
        <w:tcPr>
          <w:tcW w:w="3005" w:type="dxa"/>
        </w:tcPr>
        <w:p w14:paraId="74AD517C" w14:textId="3B728915" w:rsidR="144BF494" w:rsidRDefault="144BF494" w:rsidP="144BF494">
          <w:pPr>
            <w:pStyle w:val="Header"/>
            <w:jc w:val="center"/>
          </w:pPr>
        </w:p>
      </w:tc>
      <w:tc>
        <w:tcPr>
          <w:tcW w:w="3005" w:type="dxa"/>
        </w:tcPr>
        <w:p w14:paraId="0533D4AE" w14:textId="247EA794" w:rsidR="144BF494" w:rsidRDefault="144BF494" w:rsidP="144BF494">
          <w:pPr>
            <w:pStyle w:val="Header"/>
            <w:ind w:right="-115"/>
            <w:jc w:val="right"/>
          </w:pPr>
        </w:p>
      </w:tc>
    </w:tr>
  </w:tbl>
  <w:p w14:paraId="4FCD8D26" w14:textId="3F084E11" w:rsidR="144BF494" w:rsidRDefault="144BF494" w:rsidP="144BF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EC0FBF"/>
    <w:multiLevelType w:val="hybridMultilevel"/>
    <w:tmpl w:val="9E546FD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2"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41691FB7"/>
    <w:multiLevelType w:val="hybridMultilevel"/>
    <w:tmpl w:val="CF5A33F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5"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8"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8A21A64"/>
    <w:multiLevelType w:val="hybridMultilevel"/>
    <w:tmpl w:val="29F63C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5C52A9"/>
    <w:multiLevelType w:val="hybridMultilevel"/>
    <w:tmpl w:val="B1EC5B24"/>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3"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950336B"/>
    <w:multiLevelType w:val="hybridMultilevel"/>
    <w:tmpl w:val="9C863C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E9167B1"/>
    <w:multiLevelType w:val="hybridMultilevel"/>
    <w:tmpl w:val="9E326B1E"/>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2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4"/>
  </w:num>
  <w:num w:numId="2" w16cid:durableId="1479763952">
    <w:abstractNumId w:val="7"/>
  </w:num>
  <w:num w:numId="3" w16cid:durableId="539823865">
    <w:abstractNumId w:val="12"/>
  </w:num>
  <w:num w:numId="4" w16cid:durableId="1239822645">
    <w:abstractNumId w:val="13"/>
  </w:num>
  <w:num w:numId="5" w16cid:durableId="1763405920">
    <w:abstractNumId w:val="13"/>
  </w:num>
  <w:num w:numId="6" w16cid:durableId="1049761647">
    <w:abstractNumId w:val="13"/>
  </w:num>
  <w:num w:numId="7" w16cid:durableId="601454551">
    <w:abstractNumId w:val="13"/>
  </w:num>
  <w:num w:numId="8" w16cid:durableId="1215312152">
    <w:abstractNumId w:val="9"/>
  </w:num>
  <w:num w:numId="9" w16cid:durableId="1597979794">
    <w:abstractNumId w:val="11"/>
  </w:num>
  <w:num w:numId="10" w16cid:durableId="1477187466">
    <w:abstractNumId w:val="16"/>
  </w:num>
  <w:num w:numId="11" w16cid:durableId="242449896">
    <w:abstractNumId w:val="18"/>
  </w:num>
  <w:num w:numId="12" w16cid:durableId="1307396502">
    <w:abstractNumId w:val="25"/>
  </w:num>
  <w:num w:numId="13" w16cid:durableId="1950508227">
    <w:abstractNumId w:val="20"/>
  </w:num>
  <w:num w:numId="14" w16cid:durableId="1869902821">
    <w:abstractNumId w:val="21"/>
  </w:num>
  <w:num w:numId="15" w16cid:durableId="415906000">
    <w:abstractNumId w:val="17"/>
  </w:num>
  <w:num w:numId="16" w16cid:durableId="1303196958">
    <w:abstractNumId w:val="27"/>
  </w:num>
  <w:num w:numId="17" w16cid:durableId="1504977325">
    <w:abstractNumId w:val="15"/>
  </w:num>
  <w:num w:numId="18" w16cid:durableId="1934125149">
    <w:abstractNumId w:val="6"/>
  </w:num>
  <w:num w:numId="19" w16cid:durableId="237136872">
    <w:abstractNumId w:val="3"/>
  </w:num>
  <w:num w:numId="20" w16cid:durableId="1399748157">
    <w:abstractNumId w:val="29"/>
  </w:num>
  <w:num w:numId="21" w16cid:durableId="1353384488">
    <w:abstractNumId w:val="10"/>
  </w:num>
  <w:num w:numId="22" w16cid:durableId="111235807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16cid:durableId="1551111740">
    <w:abstractNumId w:val="8"/>
  </w:num>
  <w:num w:numId="24" w16cid:durableId="1241984239">
    <w:abstractNumId w:val="26"/>
  </w:num>
  <w:num w:numId="25" w16cid:durableId="1124886848">
    <w:abstractNumId w:val="28"/>
  </w:num>
  <w:num w:numId="26" w16cid:durableId="1679233631">
    <w:abstractNumId w:val="2"/>
  </w:num>
  <w:num w:numId="27" w16cid:durableId="268318682">
    <w:abstractNumId w:val="19"/>
  </w:num>
  <w:num w:numId="28" w16cid:durableId="14159546">
    <w:abstractNumId w:val="5"/>
  </w:num>
  <w:num w:numId="29" w16cid:durableId="1131217304">
    <w:abstractNumId w:val="22"/>
  </w:num>
  <w:num w:numId="30" w16cid:durableId="254871470">
    <w:abstractNumId w:val="14"/>
  </w:num>
  <w:num w:numId="31" w16cid:durableId="760374885">
    <w:abstractNumId w:val="1"/>
  </w:num>
  <w:num w:numId="32" w16cid:durableId="2073969110">
    <w:abstractNumId w:val="23"/>
  </w:num>
  <w:num w:numId="33" w16cid:durableId="2615710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20A7C"/>
    <w:rsid w:val="00026C2E"/>
    <w:rsid w:val="00031923"/>
    <w:rsid w:val="00040E39"/>
    <w:rsid w:val="00045186"/>
    <w:rsid w:val="000612F7"/>
    <w:rsid w:val="00073587"/>
    <w:rsid w:val="00074B81"/>
    <w:rsid w:val="0008786E"/>
    <w:rsid w:val="00096D06"/>
    <w:rsid w:val="000A3A75"/>
    <w:rsid w:val="000A3E07"/>
    <w:rsid w:val="000B05A2"/>
    <w:rsid w:val="000B3EC7"/>
    <w:rsid w:val="000E2B12"/>
    <w:rsid w:val="000F05BF"/>
    <w:rsid w:val="000F0E9D"/>
    <w:rsid w:val="000F16A3"/>
    <w:rsid w:val="000F3754"/>
    <w:rsid w:val="00111829"/>
    <w:rsid w:val="0019510E"/>
    <w:rsid w:val="00197131"/>
    <w:rsid w:val="001A1436"/>
    <w:rsid w:val="001A362B"/>
    <w:rsid w:val="001A67CC"/>
    <w:rsid w:val="001B00B3"/>
    <w:rsid w:val="001B31D9"/>
    <w:rsid w:val="001D0A5C"/>
    <w:rsid w:val="001D45F0"/>
    <w:rsid w:val="001E492C"/>
    <w:rsid w:val="001E4EDC"/>
    <w:rsid w:val="001F7159"/>
    <w:rsid w:val="002049CC"/>
    <w:rsid w:val="0020721E"/>
    <w:rsid w:val="00215887"/>
    <w:rsid w:val="002218FA"/>
    <w:rsid w:val="002343D3"/>
    <w:rsid w:val="0024623A"/>
    <w:rsid w:val="002708DE"/>
    <w:rsid w:val="00273643"/>
    <w:rsid w:val="002753A8"/>
    <w:rsid w:val="00275CAA"/>
    <w:rsid w:val="00277978"/>
    <w:rsid w:val="00290834"/>
    <w:rsid w:val="002A7F85"/>
    <w:rsid w:val="002B0C67"/>
    <w:rsid w:val="002B497C"/>
    <w:rsid w:val="002C6890"/>
    <w:rsid w:val="002D14BA"/>
    <w:rsid w:val="002D3C64"/>
    <w:rsid w:val="003069B5"/>
    <w:rsid w:val="00310549"/>
    <w:rsid w:val="00311D05"/>
    <w:rsid w:val="00316847"/>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036CD"/>
    <w:rsid w:val="0041516F"/>
    <w:rsid w:val="004310AF"/>
    <w:rsid w:val="00435C30"/>
    <w:rsid w:val="0044226B"/>
    <w:rsid w:val="00446C08"/>
    <w:rsid w:val="00451F8D"/>
    <w:rsid w:val="00452578"/>
    <w:rsid w:val="00456D3D"/>
    <w:rsid w:val="004645B6"/>
    <w:rsid w:val="0047490F"/>
    <w:rsid w:val="00477F7A"/>
    <w:rsid w:val="00484CF3"/>
    <w:rsid w:val="004878B3"/>
    <w:rsid w:val="00493C7E"/>
    <w:rsid w:val="004A4F8A"/>
    <w:rsid w:val="004A6868"/>
    <w:rsid w:val="004B2578"/>
    <w:rsid w:val="004C2D63"/>
    <w:rsid w:val="004C6631"/>
    <w:rsid w:val="004D2481"/>
    <w:rsid w:val="004E0E3A"/>
    <w:rsid w:val="00515295"/>
    <w:rsid w:val="00523D2E"/>
    <w:rsid w:val="00532D08"/>
    <w:rsid w:val="00532F39"/>
    <w:rsid w:val="005431BA"/>
    <w:rsid w:val="00545298"/>
    <w:rsid w:val="005571B1"/>
    <w:rsid w:val="00557701"/>
    <w:rsid w:val="005604A3"/>
    <w:rsid w:val="0057504F"/>
    <w:rsid w:val="0057653E"/>
    <w:rsid w:val="00587008"/>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2483C"/>
    <w:rsid w:val="00636D2C"/>
    <w:rsid w:val="006430EF"/>
    <w:rsid w:val="006432C6"/>
    <w:rsid w:val="00647890"/>
    <w:rsid w:val="006560F2"/>
    <w:rsid w:val="0065700F"/>
    <w:rsid w:val="006723D5"/>
    <w:rsid w:val="00677657"/>
    <w:rsid w:val="00693683"/>
    <w:rsid w:val="006954C0"/>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91459"/>
    <w:rsid w:val="007B4816"/>
    <w:rsid w:val="007B5A02"/>
    <w:rsid w:val="007C5411"/>
    <w:rsid w:val="007E0237"/>
    <w:rsid w:val="007E132E"/>
    <w:rsid w:val="007F1632"/>
    <w:rsid w:val="007F6051"/>
    <w:rsid w:val="007F6422"/>
    <w:rsid w:val="008315B4"/>
    <w:rsid w:val="008315D0"/>
    <w:rsid w:val="00835111"/>
    <w:rsid w:val="00837560"/>
    <w:rsid w:val="0085034E"/>
    <w:rsid w:val="00851C0A"/>
    <w:rsid w:val="00853690"/>
    <w:rsid w:val="00870816"/>
    <w:rsid w:val="00871597"/>
    <w:rsid w:val="00882263"/>
    <w:rsid w:val="00893322"/>
    <w:rsid w:val="0089509B"/>
    <w:rsid w:val="008B1C6B"/>
    <w:rsid w:val="008B6EDF"/>
    <w:rsid w:val="008B70B8"/>
    <w:rsid w:val="008C0FC0"/>
    <w:rsid w:val="008C4DC4"/>
    <w:rsid w:val="008C5AC0"/>
    <w:rsid w:val="008C758E"/>
    <w:rsid w:val="008E114C"/>
    <w:rsid w:val="008E21FE"/>
    <w:rsid w:val="008E5364"/>
    <w:rsid w:val="008F5B64"/>
    <w:rsid w:val="00910CF6"/>
    <w:rsid w:val="0091764D"/>
    <w:rsid w:val="00922759"/>
    <w:rsid w:val="00931E6D"/>
    <w:rsid w:val="00947087"/>
    <w:rsid w:val="00957999"/>
    <w:rsid w:val="00957FCD"/>
    <w:rsid w:val="009735E3"/>
    <w:rsid w:val="0099488D"/>
    <w:rsid w:val="009A4A1F"/>
    <w:rsid w:val="009B17A6"/>
    <w:rsid w:val="009B2AE3"/>
    <w:rsid w:val="009B5885"/>
    <w:rsid w:val="009C247D"/>
    <w:rsid w:val="009D72FA"/>
    <w:rsid w:val="009D779D"/>
    <w:rsid w:val="009E62E7"/>
    <w:rsid w:val="00A15303"/>
    <w:rsid w:val="00A2201C"/>
    <w:rsid w:val="00A268B3"/>
    <w:rsid w:val="00A45EF8"/>
    <w:rsid w:val="00A61139"/>
    <w:rsid w:val="00A734E6"/>
    <w:rsid w:val="00A75A34"/>
    <w:rsid w:val="00A75A80"/>
    <w:rsid w:val="00A76A47"/>
    <w:rsid w:val="00A8242D"/>
    <w:rsid w:val="00A86875"/>
    <w:rsid w:val="00AA3832"/>
    <w:rsid w:val="00AB6351"/>
    <w:rsid w:val="00AC04E1"/>
    <w:rsid w:val="00AD0A68"/>
    <w:rsid w:val="00AD7F8F"/>
    <w:rsid w:val="00AE753D"/>
    <w:rsid w:val="00AF19FB"/>
    <w:rsid w:val="00AF6487"/>
    <w:rsid w:val="00B25B18"/>
    <w:rsid w:val="00B3112B"/>
    <w:rsid w:val="00B53097"/>
    <w:rsid w:val="00B64E57"/>
    <w:rsid w:val="00B67C69"/>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C060C"/>
    <w:rsid w:val="00DC0B68"/>
    <w:rsid w:val="00DD4B73"/>
    <w:rsid w:val="00DE4555"/>
    <w:rsid w:val="00E10617"/>
    <w:rsid w:val="00E40213"/>
    <w:rsid w:val="00E41120"/>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45927"/>
    <w:rsid w:val="00F613E8"/>
    <w:rsid w:val="00F83673"/>
    <w:rsid w:val="00F843D8"/>
    <w:rsid w:val="00F87C23"/>
    <w:rsid w:val="00F904E4"/>
    <w:rsid w:val="00F94B52"/>
    <w:rsid w:val="00F94BA1"/>
    <w:rsid w:val="00FA19C3"/>
    <w:rsid w:val="00FB5D09"/>
    <w:rsid w:val="00FC1231"/>
    <w:rsid w:val="00FF3E87"/>
    <w:rsid w:val="144BF4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security-policy-framewor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9" ma:contentTypeDescription="Create a new document." ma:contentTypeScope="" ma:versionID="a9ae1466302efd8a090b2633dd0bba0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ab8b6664e2b2d5cde0631660dee21e51"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Props1.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2.xml><?xml version="1.0" encoding="utf-8"?>
<ds:datastoreItem xmlns:ds="http://schemas.openxmlformats.org/officeDocument/2006/customXml" ds:itemID="{69FA4208-E971-4217-86B6-40DE26BF847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6a268685-1682-4f16-bf71-f96e4ad2484e"/>
    <ds:schemaRef ds:uri="cb44cac4-5321-4cf3-a7d7-6a5de1100ecc"/>
    <ds:schemaRef ds:uri="http://www.w3.org/XML/1998/namespace"/>
    <ds:schemaRef ds:uri="http://purl.org/dc/dcmitype/"/>
  </ds:schemaRefs>
</ds:datastoreItem>
</file>

<file path=customXml/itemProps3.xml><?xml version="1.0" encoding="utf-8"?>
<ds:datastoreItem xmlns:ds="http://schemas.openxmlformats.org/officeDocument/2006/customXml" ds:itemID="{63379ADD-B379-4AB2-8775-BCE2FB72F4CD}">
  <ds:schemaRefs>
    <ds:schemaRef ds:uri="http://schemas.microsoft.com/sharepoint/v3/contenttype/forms"/>
  </ds:schemaRefs>
</ds:datastoreItem>
</file>

<file path=customXml/itemProps4.xml><?xml version="1.0" encoding="utf-8"?>
<ds:datastoreItem xmlns:ds="http://schemas.openxmlformats.org/officeDocument/2006/customXml" ds:itemID="{9A157F77-0599-494E-8129-959623ECB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76</Pages>
  <Words>27328</Words>
  <Characters>155770</Characters>
  <Application>Microsoft Office Word</Application>
  <DocSecurity>0</DocSecurity>
  <Lines>1298</Lines>
  <Paragraphs>365</Paragraphs>
  <ScaleCrop>false</ScaleCrop>
  <Company/>
  <LinksUpToDate>false</LinksUpToDate>
  <CharactersWithSpaces>182733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Sharon Joyce</cp:lastModifiedBy>
  <cp:revision>2</cp:revision>
  <cp:lastPrinted>2019-09-27T10:12:00Z</cp:lastPrinted>
  <dcterms:created xsi:type="dcterms:W3CDTF">2023-12-04T16:34:00Z</dcterms:created>
  <dcterms:modified xsi:type="dcterms:W3CDTF">2023-12-04T16:34:00Z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ies>
</file>